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EEAF6" w:themeColor="accent1" w:themeTint="33"/>
  <w:body>
    <w:p w14:paraId="1C06C6AF" w14:textId="55791E11" w:rsidR="004C69F3" w:rsidRPr="00636861" w:rsidRDefault="004C69F3" w:rsidP="00F05422">
      <w:pPr>
        <w:pStyle w:val="Default"/>
        <w:jc w:val="center"/>
        <w:rPr>
          <w:b/>
          <w:noProof/>
          <w:color w:val="5B9BD5" w:themeColor="accent1"/>
          <w:sz w:val="72"/>
          <w:szCs w:val="72"/>
          <w:lang w:eastAsia="en-GB"/>
        </w:rPr>
      </w:pPr>
      <w:r w:rsidRPr="00636861">
        <w:rPr>
          <w:b/>
          <w:noProof/>
          <w:color w:val="5B9BD5" w:themeColor="accent1"/>
          <w:sz w:val="72"/>
          <w:szCs w:val="72"/>
          <w:lang w:eastAsia="en-GB"/>
        </w:rPr>
        <w:t>CESTRIA PRIMARY SCHOOL</w:t>
      </w:r>
    </w:p>
    <w:p w14:paraId="22835E4D" w14:textId="24C56792" w:rsidR="004C69F3" w:rsidRPr="00636861" w:rsidRDefault="004C69F3" w:rsidP="00F05422">
      <w:pPr>
        <w:pStyle w:val="Default"/>
        <w:jc w:val="center"/>
        <w:rPr>
          <w:noProof/>
          <w:color w:val="5B9BD5" w:themeColor="accent1"/>
          <w:sz w:val="72"/>
          <w:szCs w:val="72"/>
          <w:lang w:eastAsia="en-GB"/>
        </w:rPr>
      </w:pPr>
    </w:p>
    <w:p w14:paraId="44231D56" w14:textId="20C09B16" w:rsidR="004C69F3" w:rsidRPr="00636861" w:rsidRDefault="004C69F3" w:rsidP="00F05422">
      <w:pPr>
        <w:pStyle w:val="Default"/>
        <w:jc w:val="center"/>
        <w:rPr>
          <w:noProof/>
          <w:color w:val="5B9BD5" w:themeColor="accent1"/>
          <w:sz w:val="72"/>
          <w:szCs w:val="72"/>
          <w:lang w:eastAsia="en-GB"/>
        </w:rPr>
      </w:pPr>
      <w:r w:rsidRPr="00636861">
        <w:rPr>
          <w:noProof/>
          <w:color w:val="5B9BD5" w:themeColor="accent1"/>
          <w:sz w:val="72"/>
          <w:szCs w:val="72"/>
          <w:lang w:eastAsia="en-GB"/>
        </w:rPr>
        <w:t xml:space="preserve">Maths </w:t>
      </w:r>
      <w:r w:rsidR="00F05422" w:rsidRPr="00636861">
        <w:rPr>
          <w:noProof/>
          <w:color w:val="5B9BD5" w:themeColor="accent1"/>
          <w:sz w:val="72"/>
          <w:szCs w:val="72"/>
          <w:lang w:eastAsia="en-GB"/>
        </w:rPr>
        <w:t>Policy and Guidelines</w:t>
      </w:r>
    </w:p>
    <w:p w14:paraId="180A604E" w14:textId="39891434" w:rsidR="00636861" w:rsidRDefault="00636861" w:rsidP="00F05422">
      <w:pPr>
        <w:pStyle w:val="Default"/>
        <w:jc w:val="center"/>
        <w:rPr>
          <w:noProof/>
          <w:color w:val="5B9BD5" w:themeColor="accent1"/>
          <w:sz w:val="52"/>
          <w:szCs w:val="52"/>
          <w:lang w:eastAsia="en-GB"/>
        </w:rPr>
      </w:pPr>
    </w:p>
    <w:p w14:paraId="5AD8E07C" w14:textId="3F70EA3D" w:rsidR="00636861" w:rsidRPr="00F05422" w:rsidRDefault="00636861" w:rsidP="00F05422">
      <w:pPr>
        <w:pStyle w:val="Default"/>
        <w:jc w:val="center"/>
        <w:rPr>
          <w:noProof/>
          <w:color w:val="5B9BD5" w:themeColor="accent1"/>
          <w:sz w:val="52"/>
          <w:szCs w:val="52"/>
          <w:lang w:eastAsia="en-GB"/>
        </w:rPr>
      </w:pPr>
    </w:p>
    <w:p w14:paraId="0AFEA9E1" w14:textId="15DFB262" w:rsidR="00F05422" w:rsidRDefault="00636861" w:rsidP="00F05422">
      <w:pPr>
        <w:jc w:val="center"/>
        <w:rPr>
          <w:noProof/>
          <w:color w:val="5B9BD5" w:themeColor="accent1"/>
          <w:sz w:val="52"/>
          <w:szCs w:val="52"/>
          <w:lang w:eastAsia="en-GB"/>
        </w:rPr>
      </w:pPr>
      <w:r>
        <w:rPr>
          <w:noProof/>
          <w:color w:val="5B9BD5" w:themeColor="accent1"/>
          <w:sz w:val="52"/>
          <w:szCs w:val="52"/>
          <w:lang w:eastAsia="en-GB"/>
        </w:rPr>
        <w:drawing>
          <wp:anchor distT="0" distB="0" distL="114300" distR="114300" simplePos="0" relativeHeight="251660288" behindDoc="1" locked="0" layoutInCell="1" allowOverlap="1" wp14:anchorId="3E16D331" wp14:editId="28DE9261">
            <wp:simplePos x="0" y="0"/>
            <wp:positionH relativeFrom="page">
              <wp:posOffset>1835785</wp:posOffset>
            </wp:positionH>
            <wp:positionV relativeFrom="paragraph">
              <wp:posOffset>52070</wp:posOffset>
            </wp:positionV>
            <wp:extent cx="3819525" cy="3819525"/>
            <wp:effectExtent l="0" t="0" r="0" b="0"/>
            <wp:wrapTight wrapText="bothSides">
              <wp:wrapPolygon edited="0">
                <wp:start x="9373" y="108"/>
                <wp:lineTo x="8295" y="431"/>
                <wp:lineTo x="4848" y="1724"/>
                <wp:lineTo x="3771" y="2909"/>
                <wp:lineTo x="2801" y="3771"/>
                <wp:lineTo x="1616" y="5494"/>
                <wp:lineTo x="754" y="7218"/>
                <wp:lineTo x="323" y="8942"/>
                <wp:lineTo x="323" y="12389"/>
                <wp:lineTo x="754" y="14113"/>
                <wp:lineTo x="1616" y="15836"/>
                <wp:lineTo x="2693" y="17560"/>
                <wp:lineTo x="4740" y="19284"/>
                <wp:lineTo x="4848" y="19607"/>
                <wp:lineTo x="8618" y="21007"/>
                <wp:lineTo x="9373" y="21223"/>
                <wp:lineTo x="12174" y="21223"/>
                <wp:lineTo x="12928" y="21007"/>
                <wp:lineTo x="16698" y="19607"/>
                <wp:lineTo x="16806" y="19284"/>
                <wp:lineTo x="18853" y="17560"/>
                <wp:lineTo x="20038" y="15836"/>
                <wp:lineTo x="20792" y="14113"/>
                <wp:lineTo x="21223" y="12389"/>
                <wp:lineTo x="21223" y="8942"/>
                <wp:lineTo x="20792" y="7218"/>
                <wp:lineTo x="19930" y="5494"/>
                <wp:lineTo x="18745" y="3771"/>
                <wp:lineTo x="17021" y="2262"/>
                <wp:lineTo x="16698" y="1724"/>
                <wp:lineTo x="13359" y="431"/>
                <wp:lineTo x="12174" y="108"/>
                <wp:lineTo x="9373" y="108"/>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9525" cy="3819525"/>
                    </a:xfrm>
                    <a:prstGeom prst="rect">
                      <a:avLst/>
                    </a:prstGeom>
                    <a:noFill/>
                  </pic:spPr>
                </pic:pic>
              </a:graphicData>
            </a:graphic>
            <wp14:sizeRelH relativeFrom="page">
              <wp14:pctWidth>0</wp14:pctWidth>
            </wp14:sizeRelH>
            <wp14:sizeRelV relativeFrom="page">
              <wp14:pctHeight>0</wp14:pctHeight>
            </wp14:sizeRelV>
          </wp:anchor>
        </w:drawing>
      </w:r>
    </w:p>
    <w:p w14:paraId="7E27ADA1" w14:textId="0EBD7935" w:rsidR="004C69F3" w:rsidRPr="00F05422" w:rsidRDefault="004C69F3" w:rsidP="00F05422">
      <w:pPr>
        <w:jc w:val="center"/>
        <w:rPr>
          <w:rFonts w:ascii="Comic Sans MS" w:hAnsi="Comic Sans MS" w:cs="Comic Sans MS"/>
          <w:noProof/>
          <w:color w:val="5B9BD5" w:themeColor="accent1"/>
          <w:sz w:val="52"/>
          <w:szCs w:val="52"/>
          <w:lang w:eastAsia="en-GB"/>
        </w:rPr>
      </w:pPr>
      <w:r w:rsidRPr="00F05422">
        <w:rPr>
          <w:noProof/>
          <w:color w:val="5B9BD5" w:themeColor="accent1"/>
          <w:sz w:val="52"/>
          <w:szCs w:val="52"/>
          <w:lang w:eastAsia="en-GB"/>
        </w:rPr>
        <w:br w:type="page"/>
      </w:r>
    </w:p>
    <w:p w14:paraId="48724CB5" w14:textId="1F498AC2" w:rsidR="00F12C59" w:rsidRPr="00E44067" w:rsidRDefault="00F12C59" w:rsidP="00636861">
      <w:pPr>
        <w:pStyle w:val="Default"/>
        <w:jc w:val="center"/>
        <w:rPr>
          <w:b/>
          <w:bCs/>
        </w:rPr>
      </w:pPr>
      <w:r w:rsidRPr="00E44067">
        <w:rPr>
          <w:b/>
          <w:bCs/>
        </w:rPr>
        <w:t>MATHS at Cestria</w:t>
      </w:r>
    </w:p>
    <w:p w14:paraId="48724CB6" w14:textId="77777777" w:rsidR="00100CF7" w:rsidRPr="00E44067" w:rsidRDefault="00100CF7" w:rsidP="00F12C59">
      <w:pPr>
        <w:pStyle w:val="Default"/>
        <w:rPr>
          <w:b/>
          <w:u w:val="single"/>
        </w:rPr>
      </w:pPr>
    </w:p>
    <w:p w14:paraId="48724CB7" w14:textId="41D78B96" w:rsidR="00F12C59" w:rsidRPr="00E44067" w:rsidRDefault="00F12C59" w:rsidP="00F12C59">
      <w:pPr>
        <w:pStyle w:val="Default"/>
        <w:rPr>
          <w:b/>
          <w:u w:val="single"/>
        </w:rPr>
      </w:pPr>
      <w:r w:rsidRPr="00E44067">
        <w:rPr>
          <w:b/>
          <w:u w:val="single"/>
        </w:rPr>
        <w:t xml:space="preserve">What is </w:t>
      </w:r>
      <w:r w:rsidR="00636861">
        <w:rPr>
          <w:b/>
          <w:u w:val="single"/>
        </w:rPr>
        <w:t xml:space="preserve">Cestria </w:t>
      </w:r>
      <w:r w:rsidRPr="00E44067">
        <w:rPr>
          <w:b/>
          <w:u w:val="single"/>
        </w:rPr>
        <w:t xml:space="preserve">Maths? </w:t>
      </w:r>
    </w:p>
    <w:p w14:paraId="48724CB9" w14:textId="49AB813E" w:rsidR="00F12C59" w:rsidRPr="00E44067" w:rsidRDefault="00101025" w:rsidP="00E44067">
      <w:pPr>
        <w:pStyle w:val="Default"/>
        <w:jc w:val="both"/>
      </w:pPr>
      <w:r>
        <w:t xml:space="preserve">We teach five hours of maths per week, across all year groups. </w:t>
      </w:r>
      <w:r w:rsidR="00636861">
        <w:t xml:space="preserve">Cestria </w:t>
      </w:r>
      <w:r w:rsidR="00F12C59" w:rsidRPr="00E44067">
        <w:t xml:space="preserve">Maths is </w:t>
      </w:r>
      <w:r w:rsidR="00636861">
        <w:t xml:space="preserve">developed from ‘Big Maths Online’ which is a </w:t>
      </w:r>
      <w:r w:rsidR="00F12C59" w:rsidRPr="00E44067">
        <w:t xml:space="preserve">teaching method that makes progress in Maths simple, fun and with clear progression. It ensures that children receive a highly positive approach to maths.  </w:t>
      </w:r>
    </w:p>
    <w:p w14:paraId="4D14EFC5" w14:textId="77777777" w:rsidR="00E44067" w:rsidRPr="00E44067" w:rsidRDefault="00E44067" w:rsidP="00E44067">
      <w:pPr>
        <w:pStyle w:val="Default"/>
        <w:jc w:val="both"/>
      </w:pPr>
    </w:p>
    <w:p w14:paraId="48724CBA" w14:textId="579F96B9" w:rsidR="00F12C59" w:rsidRDefault="00F12C59" w:rsidP="00E44067">
      <w:pPr>
        <w:pStyle w:val="Default"/>
        <w:jc w:val="both"/>
      </w:pPr>
      <w:r w:rsidRPr="00E44067">
        <w:t xml:space="preserve">At Cestria we want to ensure we ‘get children properly numerate as they journey through school’, </w:t>
      </w:r>
      <w:r w:rsidR="00101025">
        <w:t>Cestria Maths</w:t>
      </w:r>
      <w:r w:rsidRPr="00E44067">
        <w:t xml:space="preserve"> provides an accurate and simple, but highly effective, framework that guarantees progress. This framework </w:t>
      </w:r>
      <w:r w:rsidR="00101025">
        <w:t>comprises of</w:t>
      </w:r>
      <w:r w:rsidRPr="00E44067">
        <w:t xml:space="preserve"> CLI (Counting, Learn Its, It’s Nothing New) </w:t>
      </w:r>
      <w:r w:rsidR="00101025">
        <w:t>followed by block teaching of topics in line with the National Curriculum.</w:t>
      </w:r>
    </w:p>
    <w:p w14:paraId="2066177E" w14:textId="079FFFEA" w:rsidR="00101025" w:rsidRDefault="00101025" w:rsidP="00E44067">
      <w:pPr>
        <w:pStyle w:val="Default"/>
        <w:jc w:val="both"/>
      </w:pPr>
    </w:p>
    <w:p w14:paraId="20295DE5" w14:textId="79350452" w:rsidR="00101025" w:rsidRPr="00E44067" w:rsidRDefault="00101025" w:rsidP="00E44067">
      <w:pPr>
        <w:pStyle w:val="Default"/>
        <w:jc w:val="both"/>
      </w:pPr>
      <w:r>
        <w:t xml:space="preserve">We teach in </w:t>
      </w:r>
      <w:proofErr w:type="gramStart"/>
      <w:r>
        <w:t>6 week</w:t>
      </w:r>
      <w:proofErr w:type="gramEnd"/>
      <w:r>
        <w:t xml:space="preserve"> blocks, with week 6 being an recap and review of previous teaching. This informs our formative assessment. Summative assessment is carried out 3 times a year. </w:t>
      </w:r>
    </w:p>
    <w:p w14:paraId="102CBE0F" w14:textId="77777777" w:rsidR="00E44067" w:rsidRPr="00E44067" w:rsidRDefault="00E44067" w:rsidP="00E44067">
      <w:pPr>
        <w:pStyle w:val="Default"/>
        <w:jc w:val="both"/>
      </w:pPr>
    </w:p>
    <w:p w14:paraId="48724CBB" w14:textId="01F3C5B7" w:rsidR="00F12C59" w:rsidRPr="00E44067" w:rsidRDefault="00F12C59" w:rsidP="00E44067">
      <w:pPr>
        <w:pStyle w:val="Default"/>
        <w:jc w:val="both"/>
      </w:pPr>
      <w:r w:rsidRPr="00E44067">
        <w:t xml:space="preserve">The CLI resources provide progression at a glance as well as progression in detail. This ensures that all staff members teaching from the programme are following the same approach and therefore making learning clear for children. It also allows staff to fill in any gaps and to prevent future gaps from developing as all children make their way through the system with the necessary pre-requisite skills to meet new learning with further success and confidence. </w:t>
      </w:r>
    </w:p>
    <w:p w14:paraId="2439760C" w14:textId="77777777" w:rsidR="00E44067" w:rsidRPr="00E44067" w:rsidRDefault="00E44067" w:rsidP="00E44067">
      <w:pPr>
        <w:pStyle w:val="Default"/>
        <w:jc w:val="both"/>
      </w:pPr>
    </w:p>
    <w:p w14:paraId="027D3342" w14:textId="01B59171" w:rsidR="00E44067" w:rsidRPr="00E44067" w:rsidRDefault="00101025" w:rsidP="00E44067">
      <w:pPr>
        <w:pStyle w:val="Default"/>
        <w:jc w:val="both"/>
      </w:pPr>
      <w:r>
        <w:t xml:space="preserve">During the block </w:t>
      </w:r>
      <w:proofErr w:type="gramStart"/>
      <w:r>
        <w:t xml:space="preserve">teaching, </w:t>
      </w:r>
      <w:r w:rsidR="006601E9">
        <w:t xml:space="preserve"> from</w:t>
      </w:r>
      <w:proofErr w:type="gramEnd"/>
      <w:r w:rsidR="006601E9">
        <w:t xml:space="preserve"> Y2 onwards, </w:t>
      </w:r>
      <w:r>
        <w:t xml:space="preserve">the children work at their own level as each topic starts with a ‘Starting Points Page’. We follow a *, **, *** approach with ** being the expected level for the year. </w:t>
      </w:r>
      <w:r w:rsidR="002C1181">
        <w:t xml:space="preserve">No matter which * children are working on, they all access problem solving. </w:t>
      </w:r>
      <w:r>
        <w:t>Some</w:t>
      </w:r>
      <w:r w:rsidR="002C1181">
        <w:t xml:space="preserve"> </w:t>
      </w:r>
      <w:r>
        <w:t xml:space="preserve">children </w:t>
      </w:r>
      <w:r w:rsidR="002C1181">
        <w:t xml:space="preserve">complete *** and then </w:t>
      </w:r>
      <w:r>
        <w:t>‘Dive into Mastery’.</w:t>
      </w:r>
    </w:p>
    <w:p w14:paraId="2FA167B9" w14:textId="77777777" w:rsidR="00E44067" w:rsidRDefault="00E44067" w:rsidP="00101025">
      <w:pPr>
        <w:pStyle w:val="Default"/>
        <w:rPr>
          <w:b/>
          <w:sz w:val="20"/>
          <w:szCs w:val="20"/>
          <w:u w:val="single"/>
        </w:rPr>
      </w:pPr>
    </w:p>
    <w:p w14:paraId="65C4CB24" w14:textId="77777777" w:rsidR="00E44067" w:rsidRDefault="00E44067" w:rsidP="00E44067">
      <w:pPr>
        <w:pStyle w:val="Default"/>
        <w:jc w:val="center"/>
        <w:rPr>
          <w:b/>
          <w:sz w:val="20"/>
          <w:szCs w:val="20"/>
          <w:u w:val="single"/>
        </w:rPr>
      </w:pPr>
    </w:p>
    <w:p w14:paraId="48724CC2" w14:textId="4FB1F588" w:rsidR="00F12C59" w:rsidRPr="00E44067" w:rsidRDefault="00E44067" w:rsidP="00E925AD">
      <w:pPr>
        <w:pStyle w:val="Default"/>
        <w:rPr>
          <w:b/>
          <w:u w:val="single"/>
        </w:rPr>
      </w:pPr>
      <w:r w:rsidRPr="00E44067">
        <w:rPr>
          <w:b/>
          <w:u w:val="single"/>
        </w:rPr>
        <w:t>W</w:t>
      </w:r>
      <w:r w:rsidR="00F12C59" w:rsidRPr="00E44067">
        <w:rPr>
          <w:b/>
          <w:u w:val="single"/>
        </w:rPr>
        <w:t>hat is CLI?</w:t>
      </w:r>
    </w:p>
    <w:p w14:paraId="53A59A08" w14:textId="77777777" w:rsidR="00E44067" w:rsidRPr="00E44067" w:rsidRDefault="00E44067" w:rsidP="00E44067">
      <w:pPr>
        <w:pStyle w:val="Default"/>
        <w:jc w:val="both"/>
        <w:rPr>
          <w:b/>
          <w:u w:val="single"/>
        </w:rPr>
      </w:pPr>
    </w:p>
    <w:p w14:paraId="48724CC3" w14:textId="77777777" w:rsidR="00F12C59" w:rsidRPr="00E44067" w:rsidRDefault="00F12C59" w:rsidP="00E44067">
      <w:pPr>
        <w:pStyle w:val="Default"/>
        <w:jc w:val="both"/>
      </w:pPr>
      <w:r w:rsidRPr="00E44067">
        <w:rPr>
          <w:b/>
          <w:bCs/>
        </w:rPr>
        <w:t xml:space="preserve">Counting </w:t>
      </w:r>
      <w:r w:rsidRPr="00E44067">
        <w:t xml:space="preserve">– Counting is done in many ways including counting forwards and backwards in various increments; work on place value and reading and ordering numbers. </w:t>
      </w:r>
    </w:p>
    <w:p w14:paraId="48724CC4" w14:textId="4460FCC2" w:rsidR="00F12C59" w:rsidRPr="00E44067" w:rsidRDefault="00F12C59" w:rsidP="00E44067">
      <w:pPr>
        <w:pStyle w:val="Default"/>
        <w:jc w:val="both"/>
      </w:pPr>
      <w:r w:rsidRPr="00E44067">
        <w:rPr>
          <w:b/>
          <w:bCs/>
        </w:rPr>
        <w:t xml:space="preserve">Learn Its </w:t>
      </w:r>
      <w:r w:rsidRPr="00E44067">
        <w:t xml:space="preserve">– Learn Its are 72 number facts which are learnt throughout the years from Reception to Year 4. They are split across the different terms so that each class works on a few Learn </w:t>
      </w:r>
      <w:proofErr w:type="spellStart"/>
      <w:r w:rsidRPr="00E44067">
        <w:t>Its</w:t>
      </w:r>
      <w:proofErr w:type="spellEnd"/>
      <w:r w:rsidRPr="00E44067">
        <w:t xml:space="preserve"> at a time, to ensure they are fully embedded. 36 are addition facts and 36 are multiplication facts</w:t>
      </w:r>
      <w:r w:rsidR="00101025">
        <w:t>.</w:t>
      </w:r>
    </w:p>
    <w:p w14:paraId="48724CC5" w14:textId="77777777" w:rsidR="00F12C59" w:rsidRPr="00E44067" w:rsidRDefault="00F12C59" w:rsidP="00E44067">
      <w:pPr>
        <w:pStyle w:val="Default"/>
        <w:jc w:val="both"/>
      </w:pPr>
      <w:r w:rsidRPr="00E44067">
        <w:rPr>
          <w:b/>
          <w:bCs/>
        </w:rPr>
        <w:t xml:space="preserve">It’s Nothing New </w:t>
      </w:r>
      <w:r w:rsidRPr="00E44067">
        <w:t xml:space="preserve">– Children use a bank of facts and methods that they already have, to solve problems and that each step of progress is very small; children will use and apply their skills and methods to a range of different situations and problems. </w:t>
      </w:r>
    </w:p>
    <w:p w14:paraId="260AE4F5" w14:textId="77777777" w:rsidR="00E44067" w:rsidRDefault="00E44067" w:rsidP="00F12C59">
      <w:pPr>
        <w:pStyle w:val="Default"/>
        <w:rPr>
          <w:b/>
          <w:u w:val="single"/>
        </w:rPr>
      </w:pPr>
    </w:p>
    <w:p w14:paraId="48724CC8" w14:textId="7E40DEF5" w:rsidR="00F12C59" w:rsidRPr="00E44067" w:rsidRDefault="00101025" w:rsidP="00E44067">
      <w:pPr>
        <w:pStyle w:val="Default"/>
        <w:jc w:val="center"/>
        <w:rPr>
          <w:b/>
          <w:u w:val="single"/>
        </w:rPr>
      </w:pPr>
      <w:r>
        <w:rPr>
          <w:b/>
          <w:u w:val="single"/>
        </w:rPr>
        <w:t>Continuous Provision</w:t>
      </w:r>
    </w:p>
    <w:p w14:paraId="48724CC9" w14:textId="7BFAA874" w:rsidR="00F12C59" w:rsidRPr="00E44067" w:rsidRDefault="00F12C59" w:rsidP="00E44067">
      <w:pPr>
        <w:pStyle w:val="Default"/>
        <w:jc w:val="both"/>
        <w:rPr>
          <w:b/>
        </w:rPr>
      </w:pPr>
    </w:p>
    <w:p w14:paraId="48724CCA" w14:textId="516A3E7C" w:rsidR="00F12C59" w:rsidRPr="00E44067" w:rsidRDefault="00101025" w:rsidP="00E44067">
      <w:pPr>
        <w:pStyle w:val="Default"/>
        <w:jc w:val="both"/>
        <w:rPr>
          <w:b/>
        </w:rPr>
      </w:pPr>
      <w:r w:rsidRPr="00C23A1A">
        <w:rPr>
          <w:b/>
          <w:u w:val="single"/>
        </w:rPr>
        <w:t>Time</w:t>
      </w:r>
      <w:r w:rsidR="00F12C59" w:rsidRPr="00E44067">
        <w:t xml:space="preserve"> – time is taught as part of the continuous provision in school. </w:t>
      </w:r>
      <w:r w:rsidR="00100CF7" w:rsidRPr="00E44067">
        <w:t>E</w:t>
      </w:r>
      <w:r w:rsidR="00F12C59" w:rsidRPr="00E44067">
        <w:t>ach class have four clocks displayed and time is referred to continually throughout the day.</w:t>
      </w:r>
      <w:r w:rsidR="00F12C59" w:rsidRPr="00E44067">
        <w:rPr>
          <w:b/>
        </w:rPr>
        <w:t xml:space="preserve"> </w:t>
      </w:r>
    </w:p>
    <w:p w14:paraId="48724CD5" w14:textId="77777777" w:rsidR="00F12C59" w:rsidRPr="00E44067" w:rsidRDefault="00F12C59" w:rsidP="00E44067">
      <w:pPr>
        <w:pStyle w:val="Default"/>
        <w:jc w:val="both"/>
      </w:pPr>
    </w:p>
    <w:p w14:paraId="48724CD9" w14:textId="77777777" w:rsidR="00100CF7" w:rsidRPr="00E44067" w:rsidRDefault="00100CF7" w:rsidP="00E44067">
      <w:pPr>
        <w:pStyle w:val="Default"/>
        <w:jc w:val="both"/>
      </w:pPr>
    </w:p>
    <w:p w14:paraId="48724CDA" w14:textId="77777777" w:rsidR="00F12C59" w:rsidRPr="00E44067" w:rsidRDefault="00F12C59" w:rsidP="00E44067">
      <w:pPr>
        <w:pStyle w:val="Default"/>
        <w:jc w:val="both"/>
        <w:rPr>
          <w:b/>
          <w:u w:val="single"/>
        </w:rPr>
      </w:pPr>
      <w:r w:rsidRPr="00E44067">
        <w:rPr>
          <w:b/>
          <w:u w:val="single"/>
        </w:rPr>
        <w:t xml:space="preserve">Planning </w:t>
      </w:r>
    </w:p>
    <w:p w14:paraId="48724CDB" w14:textId="23E37DB0" w:rsidR="002C1181" w:rsidRPr="00E44067" w:rsidRDefault="00F12C59" w:rsidP="002C1181">
      <w:pPr>
        <w:pStyle w:val="Default"/>
        <w:jc w:val="both"/>
      </w:pPr>
      <w:r w:rsidRPr="00E44067">
        <w:t xml:space="preserve">Here at Cestria all teachers follow the </w:t>
      </w:r>
      <w:r w:rsidR="002C1181">
        <w:t>same planning map</w:t>
      </w:r>
      <w:r w:rsidRPr="00E44067">
        <w:t xml:space="preserve"> document</w:t>
      </w:r>
      <w:r w:rsidR="002C1181">
        <w:t xml:space="preserve"> which has been developed over time by the maths lead.</w:t>
      </w:r>
      <w:r w:rsidRPr="00E44067">
        <w:t xml:space="preserve"> This covers all aspects of </w:t>
      </w:r>
      <w:r w:rsidR="002C1181">
        <w:t>the National Curriculum</w:t>
      </w:r>
      <w:r w:rsidRPr="00E44067">
        <w:t xml:space="preserve">. </w:t>
      </w:r>
      <w:r w:rsidR="002C1181">
        <w:t xml:space="preserve">We subscribe to </w:t>
      </w:r>
      <w:proofErr w:type="spellStart"/>
      <w:r w:rsidR="002C1181">
        <w:t>BigMathsonline</w:t>
      </w:r>
      <w:proofErr w:type="spellEnd"/>
      <w:r w:rsidR="002C1181">
        <w:t xml:space="preserve"> and Twinkl to resource maths.</w:t>
      </w:r>
    </w:p>
    <w:p w14:paraId="55B4ABB3" w14:textId="77777777" w:rsidR="00E44067" w:rsidRDefault="00E44067" w:rsidP="00E44067">
      <w:pPr>
        <w:pStyle w:val="Default"/>
        <w:jc w:val="both"/>
        <w:rPr>
          <w:b/>
          <w:u w:val="single"/>
        </w:rPr>
      </w:pPr>
    </w:p>
    <w:p w14:paraId="48724CDE" w14:textId="4A2056F4" w:rsidR="00F12C59" w:rsidRPr="002C1181" w:rsidRDefault="00F12C59" w:rsidP="00E44067">
      <w:pPr>
        <w:pStyle w:val="Default"/>
        <w:jc w:val="both"/>
        <w:rPr>
          <w:b/>
          <w:color w:val="auto"/>
          <w:u w:val="single"/>
        </w:rPr>
      </w:pPr>
      <w:r w:rsidRPr="002C1181">
        <w:rPr>
          <w:b/>
          <w:color w:val="auto"/>
          <w:u w:val="single"/>
        </w:rPr>
        <w:t xml:space="preserve">Assessment </w:t>
      </w:r>
    </w:p>
    <w:p w14:paraId="669B376F" w14:textId="5C389769" w:rsidR="002C1181" w:rsidRPr="00AF24BA" w:rsidRDefault="002C1181" w:rsidP="002C1181">
      <w:pPr>
        <w:rPr>
          <w:rFonts w:ascii="Comic Sans MS" w:hAnsi="Comic Sans MS"/>
          <w:sz w:val="24"/>
          <w:szCs w:val="24"/>
          <w:lang w:val="en-US"/>
        </w:rPr>
      </w:pPr>
      <w:r w:rsidRPr="00AF24BA">
        <w:rPr>
          <w:rFonts w:ascii="Comic Sans MS" w:hAnsi="Comic Sans MS"/>
          <w:sz w:val="24"/>
          <w:szCs w:val="24"/>
          <w:lang w:val="en-US"/>
        </w:rPr>
        <w:t xml:space="preserve">Staring Points: We want our children to be confident mathematicians. </w:t>
      </w:r>
      <w:r w:rsidR="00AF24BA" w:rsidRPr="00AF24BA">
        <w:rPr>
          <w:rFonts w:ascii="Comic Sans MS" w:hAnsi="Comic Sans MS"/>
          <w:sz w:val="24"/>
          <w:szCs w:val="24"/>
          <w:lang w:val="en-US"/>
        </w:rPr>
        <w:t>From Y2 onwards, e</w:t>
      </w:r>
      <w:r w:rsidRPr="00AF24BA">
        <w:rPr>
          <w:rFonts w:ascii="Comic Sans MS" w:hAnsi="Comic Sans MS"/>
          <w:sz w:val="24"/>
          <w:szCs w:val="24"/>
          <w:lang w:val="en-US"/>
        </w:rPr>
        <w:t xml:space="preserve">ach new unit starts with a recap of previous learning and the introduction of new learning. Whole class input covers a range of </w:t>
      </w:r>
      <w:proofErr w:type="gramStart"/>
      <w:r w:rsidRPr="00AF24BA">
        <w:rPr>
          <w:rFonts w:ascii="Comic Sans MS" w:hAnsi="Comic Sans MS"/>
          <w:sz w:val="24"/>
          <w:szCs w:val="24"/>
          <w:lang w:val="en-US"/>
        </w:rPr>
        <w:t>1,2 and 3 star</w:t>
      </w:r>
      <w:proofErr w:type="gramEnd"/>
      <w:r w:rsidRPr="00AF24BA">
        <w:rPr>
          <w:rFonts w:ascii="Comic Sans MS" w:hAnsi="Comic Sans MS"/>
          <w:sz w:val="24"/>
          <w:szCs w:val="24"/>
          <w:lang w:val="en-US"/>
        </w:rPr>
        <w:t xml:space="preserve"> activities (2 star is the expected level). This identifies a starting point for each child to work through, building on prior learning and leading to problem solving activities. Children then complete independent work matched to their individual level, this is monitored by the class teachers to ensure progression and challenge. This formative assessment is used alongside our </w:t>
      </w:r>
      <w:proofErr w:type="gramStart"/>
      <w:r w:rsidRPr="00AF24BA">
        <w:rPr>
          <w:rFonts w:ascii="Comic Sans MS" w:hAnsi="Comic Sans MS"/>
          <w:sz w:val="24"/>
          <w:szCs w:val="24"/>
          <w:lang w:val="en-US"/>
        </w:rPr>
        <w:t>6 week</w:t>
      </w:r>
      <w:proofErr w:type="gramEnd"/>
      <w:r w:rsidRPr="00AF24BA">
        <w:rPr>
          <w:rFonts w:ascii="Comic Sans MS" w:hAnsi="Comic Sans MS"/>
          <w:sz w:val="24"/>
          <w:szCs w:val="24"/>
          <w:lang w:val="en-US"/>
        </w:rPr>
        <w:t xml:space="preserve"> teaching blocks to provide a summative assessment. Data is then collated and </w:t>
      </w:r>
      <w:proofErr w:type="spellStart"/>
      <w:r w:rsidRPr="00AF24BA">
        <w:rPr>
          <w:rFonts w:ascii="Comic Sans MS" w:hAnsi="Comic Sans MS"/>
          <w:sz w:val="24"/>
          <w:szCs w:val="24"/>
          <w:lang w:val="en-US"/>
        </w:rPr>
        <w:t>analysed</w:t>
      </w:r>
      <w:proofErr w:type="spellEnd"/>
      <w:r w:rsidRPr="00AF24BA">
        <w:rPr>
          <w:rFonts w:ascii="Comic Sans MS" w:hAnsi="Comic Sans MS"/>
          <w:sz w:val="24"/>
          <w:szCs w:val="24"/>
          <w:lang w:val="en-US"/>
        </w:rPr>
        <w:t xml:space="preserve"> by </w:t>
      </w:r>
      <w:r w:rsidR="00AF24BA" w:rsidRPr="00AF24BA">
        <w:rPr>
          <w:rFonts w:ascii="Comic Sans MS" w:hAnsi="Comic Sans MS"/>
          <w:sz w:val="24"/>
          <w:szCs w:val="24"/>
          <w:lang w:val="en-US"/>
        </w:rPr>
        <w:t>the lead</w:t>
      </w:r>
      <w:r w:rsidRPr="00AF24BA">
        <w:rPr>
          <w:rFonts w:ascii="Comic Sans MS" w:hAnsi="Comic Sans MS"/>
          <w:sz w:val="24"/>
          <w:szCs w:val="24"/>
          <w:lang w:val="en-US"/>
        </w:rPr>
        <w:t xml:space="preserve"> and put into school assessment grids. </w:t>
      </w:r>
    </w:p>
    <w:p w14:paraId="48724CE0" w14:textId="77777777" w:rsidR="00F12C59" w:rsidRPr="00E44067" w:rsidRDefault="00F12C59" w:rsidP="00E44067">
      <w:pPr>
        <w:pStyle w:val="Default"/>
        <w:jc w:val="both"/>
      </w:pPr>
    </w:p>
    <w:p w14:paraId="48724CE1" w14:textId="77777777" w:rsidR="00F12C59" w:rsidRPr="00E44067" w:rsidRDefault="00F12C59" w:rsidP="00E44067">
      <w:pPr>
        <w:pStyle w:val="Default"/>
        <w:jc w:val="both"/>
        <w:rPr>
          <w:b/>
          <w:u w:val="single"/>
        </w:rPr>
      </w:pPr>
      <w:r w:rsidRPr="00E44067">
        <w:rPr>
          <w:b/>
          <w:u w:val="single"/>
        </w:rPr>
        <w:t xml:space="preserve">Calculation </w:t>
      </w:r>
    </w:p>
    <w:p w14:paraId="48724CE2" w14:textId="796B2BCE" w:rsidR="00F12C59" w:rsidRPr="00E44067" w:rsidRDefault="00F12C59" w:rsidP="00E44067">
      <w:pPr>
        <w:pStyle w:val="Default"/>
        <w:jc w:val="both"/>
      </w:pPr>
      <w:r w:rsidRPr="00E44067">
        <w:t>Our calculation policy is directly in line with Big Maths. All teachers use Big Maths column methods</w:t>
      </w:r>
      <w:r w:rsidR="002C1181">
        <w:t xml:space="preserve"> with the exception of subtraction which is the borrow and pay back method.</w:t>
      </w:r>
    </w:p>
    <w:p w14:paraId="48724CE3" w14:textId="77777777" w:rsidR="00F12C59" w:rsidRPr="00E44067" w:rsidRDefault="00F12C59" w:rsidP="00E44067">
      <w:pPr>
        <w:pStyle w:val="Default"/>
        <w:jc w:val="both"/>
      </w:pPr>
      <w:r w:rsidRPr="00E44067">
        <w:t xml:space="preserve">For more information, please visit the Big Maths Website: </w:t>
      </w:r>
      <w:hyperlink r:id="rId8" w:history="1">
        <w:r w:rsidRPr="00E44067">
          <w:rPr>
            <w:rStyle w:val="Hyperlink"/>
          </w:rPr>
          <w:t>https://app.bigmaths.com/home</w:t>
        </w:r>
      </w:hyperlink>
    </w:p>
    <w:p w14:paraId="48724CE4" w14:textId="77777777" w:rsidR="00F12C59" w:rsidRPr="00E44067" w:rsidRDefault="00F12C59" w:rsidP="00E44067">
      <w:pPr>
        <w:pStyle w:val="Default"/>
        <w:jc w:val="both"/>
      </w:pPr>
    </w:p>
    <w:p w14:paraId="48724CE5" w14:textId="77777777" w:rsidR="00F12C59" w:rsidRPr="00E44067" w:rsidRDefault="00F12C59" w:rsidP="00E44067">
      <w:pPr>
        <w:pStyle w:val="Default"/>
        <w:jc w:val="both"/>
      </w:pPr>
    </w:p>
    <w:p w14:paraId="48724CE6" w14:textId="1E915482" w:rsidR="00F12C59" w:rsidRPr="00E44067" w:rsidRDefault="00F12C59" w:rsidP="00E44067">
      <w:pPr>
        <w:jc w:val="both"/>
        <w:rPr>
          <w:rFonts w:ascii="Comic Sans MS" w:hAnsi="Comic Sans MS"/>
          <w:iCs/>
          <w:sz w:val="24"/>
          <w:szCs w:val="24"/>
        </w:rPr>
      </w:pPr>
      <w:proofErr w:type="gramStart"/>
      <w:r w:rsidRPr="00E44067">
        <w:rPr>
          <w:rFonts w:ascii="Comic Sans MS" w:hAnsi="Comic Sans MS"/>
          <w:iCs/>
          <w:sz w:val="24"/>
          <w:szCs w:val="24"/>
        </w:rPr>
        <w:t>Maths</w:t>
      </w:r>
      <w:proofErr w:type="gramEnd"/>
      <w:r w:rsidRPr="00E44067">
        <w:rPr>
          <w:rFonts w:ascii="Comic Sans MS" w:hAnsi="Comic Sans MS"/>
          <w:iCs/>
          <w:sz w:val="24"/>
          <w:szCs w:val="24"/>
        </w:rPr>
        <w:t xml:space="preserve"> </w:t>
      </w:r>
      <w:r w:rsidR="00AF24BA">
        <w:rPr>
          <w:rFonts w:ascii="Comic Sans MS" w:hAnsi="Comic Sans MS"/>
          <w:iCs/>
          <w:sz w:val="24"/>
          <w:szCs w:val="24"/>
        </w:rPr>
        <w:t>lead</w:t>
      </w:r>
      <w:r w:rsidRPr="00E44067">
        <w:rPr>
          <w:rFonts w:ascii="Comic Sans MS" w:hAnsi="Comic Sans MS"/>
          <w:iCs/>
          <w:sz w:val="24"/>
          <w:szCs w:val="24"/>
        </w:rPr>
        <w:t xml:space="preserve">: Mrs Carole Devlin </w:t>
      </w:r>
    </w:p>
    <w:p w14:paraId="48724CE7" w14:textId="10D32378" w:rsidR="00C1733E" w:rsidRPr="00E44067" w:rsidRDefault="00F12C59" w:rsidP="00E44067">
      <w:pPr>
        <w:jc w:val="both"/>
        <w:rPr>
          <w:rFonts w:ascii="Comic Sans MS" w:hAnsi="Comic Sans MS"/>
          <w:sz w:val="24"/>
          <w:szCs w:val="24"/>
        </w:rPr>
      </w:pPr>
      <w:r w:rsidRPr="00E44067">
        <w:rPr>
          <w:rFonts w:ascii="Comic Sans MS" w:hAnsi="Comic Sans MS"/>
          <w:iCs/>
          <w:sz w:val="24"/>
          <w:szCs w:val="24"/>
        </w:rPr>
        <w:t>Policy to be reviewed annually</w:t>
      </w:r>
      <w:r w:rsidR="00E44067">
        <w:rPr>
          <w:rFonts w:ascii="Comic Sans MS" w:hAnsi="Comic Sans MS"/>
          <w:iCs/>
          <w:sz w:val="24"/>
          <w:szCs w:val="24"/>
        </w:rPr>
        <w:t>.</w:t>
      </w:r>
    </w:p>
    <w:sectPr w:rsidR="00C1733E" w:rsidRPr="00E44067" w:rsidSect="00100CF7">
      <w:pgSz w:w="11906" w:h="16838"/>
      <w:pgMar w:top="1440" w:right="1440" w:bottom="1440" w:left="1440" w:header="708" w:footer="708" w:gutter="0"/>
      <w:pgBorders w:offsetFrom="page">
        <w:top w:val="single" w:sz="36" w:space="24" w:color="00B050"/>
        <w:left w:val="single" w:sz="36" w:space="24" w:color="00B050"/>
        <w:bottom w:val="single" w:sz="36" w:space="24" w:color="00B050"/>
        <w:right w:val="single" w:sz="36"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altName w:val="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C59"/>
    <w:rsid w:val="00100CF7"/>
    <w:rsid w:val="00101025"/>
    <w:rsid w:val="0018187D"/>
    <w:rsid w:val="00204B96"/>
    <w:rsid w:val="002C1181"/>
    <w:rsid w:val="004C69F3"/>
    <w:rsid w:val="00636861"/>
    <w:rsid w:val="006601E9"/>
    <w:rsid w:val="00952987"/>
    <w:rsid w:val="00AB0432"/>
    <w:rsid w:val="00AF24BA"/>
    <w:rsid w:val="00C1733E"/>
    <w:rsid w:val="00C23A1A"/>
    <w:rsid w:val="00E44067"/>
    <w:rsid w:val="00E925AD"/>
    <w:rsid w:val="00F05422"/>
    <w:rsid w:val="00F12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24CB0"/>
  <w15:chartTrackingRefBased/>
  <w15:docId w15:val="{8289F7A7-6311-4001-83A8-A0C95E9E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2C59"/>
    <w:pPr>
      <w:autoSpaceDE w:val="0"/>
      <w:autoSpaceDN w:val="0"/>
      <w:adjustRightInd w:val="0"/>
      <w:spacing w:after="0" w:line="240" w:lineRule="auto"/>
    </w:pPr>
    <w:rPr>
      <w:rFonts w:ascii="Comic Sans MS" w:hAnsi="Comic Sans MS" w:cs="Comic Sans MS"/>
      <w:color w:val="000000"/>
      <w:sz w:val="24"/>
      <w:szCs w:val="24"/>
    </w:rPr>
  </w:style>
  <w:style w:type="character" w:styleId="Hyperlink">
    <w:name w:val="Hyperlink"/>
    <w:basedOn w:val="DefaultParagraphFont"/>
    <w:uiPriority w:val="99"/>
    <w:unhideWhenUsed/>
    <w:rsid w:val="00F12C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bigmaths.com/home"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7e4270-3e6c-461e-8867-c81201a02b07">
      <Terms xmlns="http://schemas.microsoft.com/office/infopath/2007/PartnerControls"/>
    </lcf76f155ced4ddcb4097134ff3c332f>
    <TaxCatchAll xmlns="afe86f3d-11cb-4efe-a337-2ad09392ac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A97CE1709FB54498420DF79E393C6D" ma:contentTypeVersion="20" ma:contentTypeDescription="Create a new document." ma:contentTypeScope="" ma:versionID="2c91b32a6d26ef260642ab4018520dba">
  <xsd:schema xmlns:xsd="http://www.w3.org/2001/XMLSchema" xmlns:xs="http://www.w3.org/2001/XMLSchema" xmlns:p="http://schemas.microsoft.com/office/2006/metadata/properties" xmlns:ns2="afe86f3d-11cb-4efe-a337-2ad09392ac5d" xmlns:ns3="ed7e4270-3e6c-461e-8867-c81201a02b07" targetNamespace="http://schemas.microsoft.com/office/2006/metadata/properties" ma:root="true" ma:fieldsID="e0dd04019c4e1811892da8039196a066" ns2:_="" ns3:_="">
    <xsd:import namespace="afe86f3d-11cb-4efe-a337-2ad09392ac5d"/>
    <xsd:import namespace="ed7e4270-3e6c-461e-8867-c81201a02b0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86f3d-11cb-4efe-a337-2ad09392ac5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0d444bac-ea12-411a-84e5-0e58d4bd5872}" ma:internalName="TaxCatchAll" ma:showField="CatchAllData" ma:web="afe86f3d-11cb-4efe-a337-2ad09392ac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d7e4270-3e6c-461e-8867-c81201a02b0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3cd6033-1155-4716-a861-0d913bc82f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C147DE-A6BC-4228-945A-2A47DEC0D051}">
  <ds:schemaRefs>
    <ds:schemaRef ds:uri="http://schemas.microsoft.com/sharepoint/v3/contenttype/forms"/>
  </ds:schemaRefs>
</ds:datastoreItem>
</file>

<file path=customXml/itemProps2.xml><?xml version="1.0" encoding="utf-8"?>
<ds:datastoreItem xmlns:ds="http://schemas.openxmlformats.org/officeDocument/2006/customXml" ds:itemID="{2BC0C2D9-3BFA-498E-86F2-C4C7C2BCB7C3}">
  <ds:schemaRefs>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ed7e4270-3e6c-461e-8867-c81201a02b07"/>
    <ds:schemaRef ds:uri="afe86f3d-11cb-4efe-a337-2ad09392ac5d"/>
    <ds:schemaRef ds:uri="http://www.w3.org/XML/1998/namespace"/>
    <ds:schemaRef ds:uri="http://purl.org/dc/dcmitype/"/>
  </ds:schemaRefs>
</ds:datastoreItem>
</file>

<file path=customXml/itemProps3.xml><?xml version="1.0" encoding="utf-8"?>
<ds:datastoreItem xmlns:ds="http://schemas.openxmlformats.org/officeDocument/2006/customXml" ds:itemID="{130402B6-FDD8-46E4-9C09-63747E122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86f3d-11cb-4efe-a337-2ad09392ac5d"/>
    <ds:schemaRef ds:uri="ed7e4270-3e6c-461e-8867-c81201a02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Cestria</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CDevlin</dc:creator>
  <cp:keywords/>
  <dc:description/>
  <cp:lastModifiedBy>J. Behenna [ Cestria Primary School ]</cp:lastModifiedBy>
  <cp:revision>2</cp:revision>
  <dcterms:created xsi:type="dcterms:W3CDTF">2026-02-20T14:17:00Z</dcterms:created>
  <dcterms:modified xsi:type="dcterms:W3CDTF">2026-02-20T14:17:00Z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0x010100C1A97CE1709FB54498420DF79E393C6D</vt:lpwstr>
  </property>
  <property fmtid="{D5CDD505-2E9C-101B-9397-08002B2CF9AE}" pid="3" name="MediaServiceImageTags">
    <vt:lpwstr/>
  </property>
</Properties>
</file>