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1" w:themeTint="33"/>
  <w:body>
    <w:p w14:paraId="672A6659" w14:textId="77777777" w:rsidR="00A47FF4" w:rsidRDefault="00A47FF4" w:rsidP="00A47FF4">
      <w:pPr>
        <w:pStyle w:val="Default"/>
      </w:pPr>
    </w:p>
    <w:p w14:paraId="0A37501D" w14:textId="131938AC" w:rsidR="00385D78" w:rsidRDefault="00385D78" w:rsidP="00463895">
      <w:pPr>
        <w:jc w:val="center"/>
      </w:pPr>
    </w:p>
    <w:p w14:paraId="4E433D4D" w14:textId="77777777" w:rsidR="00305DAB" w:rsidRDefault="00305DAB" w:rsidP="5178FA45">
      <w:pPr>
        <w:jc w:val="center"/>
        <w:rPr>
          <w:b/>
          <w:bCs/>
          <w:sz w:val="40"/>
          <w:szCs w:val="40"/>
        </w:rPr>
      </w:pPr>
    </w:p>
    <w:p w14:paraId="3A53FEAC" w14:textId="5E49BF78" w:rsidR="00463895" w:rsidRPr="00333B17" w:rsidRDefault="00463895" w:rsidP="5178FA45">
      <w:pPr>
        <w:jc w:val="center"/>
        <w:rPr>
          <w:b/>
          <w:bCs/>
          <w:color w:val="5B9BD5" w:themeColor="accent1"/>
          <w:sz w:val="40"/>
          <w:szCs w:val="40"/>
        </w:rPr>
      </w:pPr>
      <w:r w:rsidRPr="00333B17">
        <w:rPr>
          <w:b/>
          <w:bCs/>
          <w:color w:val="5B9BD5" w:themeColor="accent1"/>
          <w:sz w:val="40"/>
          <w:szCs w:val="40"/>
        </w:rPr>
        <w:t>CE</w:t>
      </w:r>
      <w:r w:rsidR="6C17042E" w:rsidRPr="00333B17">
        <w:rPr>
          <w:b/>
          <w:bCs/>
          <w:color w:val="5B9BD5" w:themeColor="accent1"/>
          <w:sz w:val="40"/>
          <w:szCs w:val="40"/>
        </w:rPr>
        <w:t>S</w:t>
      </w:r>
      <w:r w:rsidRPr="00333B17">
        <w:rPr>
          <w:b/>
          <w:bCs/>
          <w:color w:val="5B9BD5" w:themeColor="accent1"/>
          <w:sz w:val="40"/>
          <w:szCs w:val="40"/>
        </w:rPr>
        <w:t>TRIA PRIMARY SCHOOL</w:t>
      </w:r>
    </w:p>
    <w:p w14:paraId="02EB378F" w14:textId="77777777" w:rsidR="00463895" w:rsidRPr="00C079B9" w:rsidRDefault="00463895" w:rsidP="00463895">
      <w:pPr>
        <w:jc w:val="center"/>
        <w:rPr>
          <w:b/>
          <w:sz w:val="40"/>
          <w:szCs w:val="40"/>
        </w:rPr>
      </w:pPr>
    </w:p>
    <w:p w14:paraId="5A39BBE3" w14:textId="53E3F621" w:rsidR="00463895" w:rsidRPr="00C079B9" w:rsidRDefault="00463895" w:rsidP="00463895">
      <w:pPr>
        <w:jc w:val="center"/>
        <w:rPr>
          <w:b/>
          <w:sz w:val="40"/>
          <w:szCs w:val="40"/>
        </w:rPr>
      </w:pPr>
    </w:p>
    <w:p w14:paraId="41C8F396" w14:textId="77777777" w:rsidR="00463895" w:rsidRPr="00333B17" w:rsidRDefault="00463895" w:rsidP="00463895">
      <w:pPr>
        <w:jc w:val="center"/>
        <w:rPr>
          <w:b/>
          <w:color w:val="5B9BD5" w:themeColor="accent1"/>
          <w:sz w:val="40"/>
          <w:szCs w:val="40"/>
        </w:rPr>
      </w:pPr>
    </w:p>
    <w:p w14:paraId="33481C75" w14:textId="190E53A4" w:rsidR="00463895" w:rsidRDefault="006D6825" w:rsidP="65FBF7B9">
      <w:pPr>
        <w:jc w:val="center"/>
        <w:rPr>
          <w:b/>
          <w:bCs/>
          <w:color w:val="5B9BD5" w:themeColor="accent1"/>
          <w:sz w:val="48"/>
          <w:szCs w:val="48"/>
        </w:rPr>
      </w:pPr>
      <w:r w:rsidRPr="65FBF7B9">
        <w:rPr>
          <w:b/>
          <w:bCs/>
          <w:color w:val="5B9BD5" w:themeColor="accent1"/>
          <w:sz w:val="48"/>
          <w:szCs w:val="48"/>
        </w:rPr>
        <w:t xml:space="preserve">ART </w:t>
      </w:r>
      <w:r w:rsidR="00463895" w:rsidRPr="65FBF7B9">
        <w:rPr>
          <w:b/>
          <w:bCs/>
          <w:color w:val="5B9BD5" w:themeColor="accent1"/>
          <w:sz w:val="48"/>
          <w:szCs w:val="48"/>
        </w:rPr>
        <w:t>POLICY AND GUIDELINES</w:t>
      </w:r>
    </w:p>
    <w:p w14:paraId="49CF8720" w14:textId="5F20CFBA" w:rsidR="00550052" w:rsidRPr="00333B17" w:rsidRDefault="00550052" w:rsidP="00463895">
      <w:pPr>
        <w:jc w:val="center"/>
        <w:rPr>
          <w:b/>
          <w:color w:val="5B9BD5" w:themeColor="accent1"/>
          <w:sz w:val="48"/>
          <w:szCs w:val="48"/>
        </w:rPr>
      </w:pPr>
    </w:p>
    <w:p w14:paraId="72A3D3EC" w14:textId="46C750E9" w:rsidR="00385D78" w:rsidRPr="00385D78" w:rsidRDefault="00385D78" w:rsidP="00463895">
      <w:pPr>
        <w:jc w:val="center"/>
        <w:rPr>
          <w:b/>
          <w:sz w:val="48"/>
          <w:szCs w:val="48"/>
        </w:rPr>
      </w:pPr>
    </w:p>
    <w:p w14:paraId="0D0B940D" w14:textId="08CDEDE9" w:rsidR="00463895" w:rsidRPr="00385D78" w:rsidRDefault="00550052" w:rsidP="00463895">
      <w:pPr>
        <w:jc w:val="center"/>
        <w:rPr>
          <w:b/>
          <w:sz w:val="48"/>
          <w:szCs w:val="48"/>
        </w:rPr>
      </w:pPr>
      <w:r>
        <w:rPr>
          <w:b/>
          <w:noProof/>
          <w:color w:val="5B9BD5" w:themeColor="accent1"/>
          <w:sz w:val="48"/>
          <w:szCs w:val="48"/>
        </w:rPr>
        <w:drawing>
          <wp:anchor distT="0" distB="0" distL="114300" distR="114300" simplePos="0" relativeHeight="251658241" behindDoc="0" locked="0" layoutInCell="1" allowOverlap="1" wp14:anchorId="77B32976" wp14:editId="5F2CC73A">
            <wp:simplePos x="0" y="0"/>
            <wp:positionH relativeFrom="margin">
              <wp:align>center</wp:align>
            </wp:positionH>
            <wp:positionV relativeFrom="paragraph">
              <wp:posOffset>112395</wp:posOffset>
            </wp:positionV>
            <wp:extent cx="1492005" cy="1632511"/>
            <wp:effectExtent l="0" t="0" r="0" b="6350"/>
            <wp:wrapThrough wrapText="bothSides">
              <wp:wrapPolygon edited="0">
                <wp:start x="0" y="0"/>
                <wp:lineTo x="0" y="21432"/>
                <wp:lineTo x="21241" y="21432"/>
                <wp:lineTo x="21241" y="0"/>
                <wp:lineTo x="0" y="0"/>
              </wp:wrapPolygon>
            </wp:wrapThrough>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005" cy="1632511"/>
                    </a:xfrm>
                    <a:prstGeom prst="rect">
                      <a:avLst/>
                    </a:prstGeom>
                  </pic:spPr>
                </pic:pic>
              </a:graphicData>
            </a:graphic>
          </wp:anchor>
        </w:drawing>
      </w:r>
    </w:p>
    <w:p w14:paraId="0E27B00A" w14:textId="77777777" w:rsidR="00463895" w:rsidRPr="00385D78" w:rsidRDefault="00463895" w:rsidP="00463895">
      <w:pPr>
        <w:jc w:val="center"/>
        <w:rPr>
          <w:b/>
          <w:sz w:val="96"/>
          <w:szCs w:val="96"/>
        </w:rPr>
      </w:pPr>
    </w:p>
    <w:p w14:paraId="60061E4C" w14:textId="77777777" w:rsidR="00463895" w:rsidRDefault="00463895" w:rsidP="00463895">
      <w:pPr>
        <w:jc w:val="center"/>
        <w:rPr>
          <w:b/>
          <w:sz w:val="32"/>
          <w:szCs w:val="32"/>
        </w:rPr>
      </w:pPr>
    </w:p>
    <w:p w14:paraId="44EAFD9C" w14:textId="77777777" w:rsidR="00463895" w:rsidRDefault="00463895" w:rsidP="00463895">
      <w:pPr>
        <w:jc w:val="center"/>
        <w:rPr>
          <w:b/>
          <w:sz w:val="32"/>
          <w:szCs w:val="32"/>
        </w:rPr>
      </w:pPr>
    </w:p>
    <w:p w14:paraId="4B94D5A5" w14:textId="77777777" w:rsidR="00463895" w:rsidRDefault="00463895" w:rsidP="00463895">
      <w:pPr>
        <w:jc w:val="center"/>
        <w:rPr>
          <w:b/>
          <w:sz w:val="32"/>
          <w:szCs w:val="32"/>
        </w:rPr>
      </w:pPr>
    </w:p>
    <w:p w14:paraId="3DEEC669" w14:textId="77777777" w:rsidR="00463895" w:rsidRDefault="00463895" w:rsidP="00463895">
      <w:pPr>
        <w:jc w:val="center"/>
        <w:rPr>
          <w:b/>
          <w:sz w:val="32"/>
          <w:szCs w:val="32"/>
        </w:rPr>
      </w:pPr>
    </w:p>
    <w:p w14:paraId="3656B9AB" w14:textId="77777777" w:rsidR="00463895" w:rsidRDefault="00463895" w:rsidP="00463895">
      <w:pPr>
        <w:jc w:val="center"/>
        <w:rPr>
          <w:b/>
          <w:sz w:val="32"/>
          <w:szCs w:val="32"/>
        </w:rPr>
      </w:pPr>
    </w:p>
    <w:p w14:paraId="45FB0818" w14:textId="77777777" w:rsidR="00463895" w:rsidRDefault="00463895" w:rsidP="00463895">
      <w:pPr>
        <w:jc w:val="center"/>
        <w:rPr>
          <w:b/>
          <w:sz w:val="32"/>
          <w:szCs w:val="32"/>
        </w:rPr>
      </w:pPr>
    </w:p>
    <w:p w14:paraId="049F31CB" w14:textId="77777777" w:rsidR="00463895" w:rsidRDefault="00463895" w:rsidP="00463895">
      <w:pPr>
        <w:jc w:val="center"/>
        <w:rPr>
          <w:b/>
          <w:sz w:val="32"/>
          <w:szCs w:val="32"/>
        </w:rPr>
      </w:pPr>
    </w:p>
    <w:p w14:paraId="53128261" w14:textId="77777777" w:rsidR="00463895" w:rsidRDefault="00463895" w:rsidP="00463895">
      <w:pPr>
        <w:jc w:val="center"/>
        <w:rPr>
          <w:b/>
          <w:sz w:val="32"/>
          <w:szCs w:val="32"/>
        </w:rPr>
      </w:pPr>
    </w:p>
    <w:p w14:paraId="62486C05" w14:textId="77777777" w:rsidR="00463895" w:rsidRDefault="00463895" w:rsidP="00463895">
      <w:pPr>
        <w:jc w:val="center"/>
        <w:rPr>
          <w:b/>
          <w:sz w:val="32"/>
          <w:szCs w:val="32"/>
        </w:rPr>
      </w:pPr>
    </w:p>
    <w:p w14:paraId="4101652C" w14:textId="77777777" w:rsidR="00463895" w:rsidRDefault="00463895" w:rsidP="00463895">
      <w:pPr>
        <w:jc w:val="center"/>
        <w:rPr>
          <w:b/>
          <w:sz w:val="32"/>
          <w:szCs w:val="32"/>
        </w:rPr>
      </w:pPr>
    </w:p>
    <w:p w14:paraId="79BA8C62" w14:textId="52121D1E" w:rsidR="00A47FF4" w:rsidRDefault="00463895" w:rsidP="00463895">
      <w:pPr>
        <w:pStyle w:val="Default"/>
        <w:rPr>
          <w:rFonts w:ascii="Comic Sans MS" w:hAnsi="Comic Sans MS"/>
          <w:b/>
          <w:bCs/>
          <w:sz w:val="36"/>
          <w:szCs w:val="36"/>
          <w:u w:val="single"/>
        </w:rPr>
      </w:pPr>
      <w:r>
        <w:rPr>
          <w:b/>
          <w:sz w:val="32"/>
          <w:szCs w:val="32"/>
        </w:rPr>
        <w:br w:type="page"/>
      </w:r>
      <w:r w:rsidR="00A47FF4">
        <w:lastRenderedPageBreak/>
        <w:t xml:space="preserve"> </w:t>
      </w:r>
      <w:r w:rsidR="00A47FF4" w:rsidRPr="008C65FB">
        <w:rPr>
          <w:rFonts w:ascii="Comic Sans MS" w:hAnsi="Comic Sans MS"/>
          <w:b/>
          <w:bCs/>
          <w:color w:val="auto"/>
          <w:sz w:val="36"/>
          <w:szCs w:val="36"/>
          <w:u w:val="single"/>
        </w:rPr>
        <w:t>Art Pol</w:t>
      </w:r>
      <w:r w:rsidRPr="008C65FB">
        <w:rPr>
          <w:rFonts w:ascii="Comic Sans MS" w:hAnsi="Comic Sans MS"/>
          <w:b/>
          <w:bCs/>
          <w:color w:val="auto"/>
          <w:sz w:val="36"/>
          <w:szCs w:val="36"/>
          <w:u w:val="single"/>
        </w:rPr>
        <w:t>icy</w:t>
      </w:r>
      <w:r w:rsidR="00333B17" w:rsidRPr="008C65FB">
        <w:rPr>
          <w:rFonts w:ascii="Comic Sans MS" w:hAnsi="Comic Sans MS"/>
          <w:b/>
          <w:bCs/>
          <w:color w:val="auto"/>
          <w:sz w:val="36"/>
          <w:szCs w:val="36"/>
          <w:u w:val="single"/>
        </w:rPr>
        <w:t xml:space="preserve"> and </w:t>
      </w:r>
      <w:r w:rsidR="0045250E" w:rsidRPr="008C65FB">
        <w:rPr>
          <w:rFonts w:ascii="Comic Sans MS" w:hAnsi="Comic Sans MS"/>
          <w:b/>
          <w:bCs/>
          <w:color w:val="auto"/>
          <w:sz w:val="36"/>
          <w:szCs w:val="36"/>
          <w:u w:val="single"/>
        </w:rPr>
        <w:t>Guidelines</w:t>
      </w:r>
    </w:p>
    <w:p w14:paraId="4B99056E" w14:textId="77777777" w:rsidR="00385D78" w:rsidRPr="00A47FF4" w:rsidRDefault="00385D78" w:rsidP="00463895">
      <w:pPr>
        <w:pStyle w:val="Default"/>
        <w:rPr>
          <w:rFonts w:ascii="Comic Sans MS" w:hAnsi="Comic Sans MS"/>
          <w:sz w:val="36"/>
          <w:szCs w:val="36"/>
          <w:u w:val="single"/>
        </w:rPr>
      </w:pPr>
    </w:p>
    <w:p w14:paraId="0981CD59" w14:textId="77777777" w:rsidR="00A47FF4" w:rsidRPr="00E31C21" w:rsidRDefault="00A47FF4" w:rsidP="00A47FF4">
      <w:pPr>
        <w:pStyle w:val="Default"/>
        <w:rPr>
          <w:rFonts w:ascii="Comic Sans MS" w:hAnsi="Comic Sans MS"/>
          <w:u w:val="single"/>
        </w:rPr>
      </w:pPr>
      <w:r w:rsidRPr="00E31C21">
        <w:rPr>
          <w:rFonts w:ascii="Comic Sans MS" w:hAnsi="Comic Sans MS"/>
          <w:b/>
          <w:bCs/>
          <w:u w:val="single"/>
        </w:rPr>
        <w:t xml:space="preserve">RATIONALE </w:t>
      </w:r>
    </w:p>
    <w:p w14:paraId="50F973DA" w14:textId="77777777" w:rsidR="00A47FF4" w:rsidRDefault="00A47FF4" w:rsidP="000239FF">
      <w:pPr>
        <w:pStyle w:val="Default"/>
        <w:jc w:val="both"/>
        <w:rPr>
          <w:rFonts w:ascii="Comic Sans MS" w:hAnsi="Comic Sans MS"/>
        </w:rPr>
      </w:pPr>
      <w:r w:rsidRPr="00A47FF4">
        <w:rPr>
          <w:rFonts w:ascii="Comic Sans MS" w:hAnsi="Comic Sans MS"/>
        </w:rPr>
        <w:t xml:space="preserve">Art should be an integral part of the curriculum. Art education offers pupils a unique way of perceiving themselves and the world which is not taught in other areas of the curriculum. </w:t>
      </w:r>
    </w:p>
    <w:p w14:paraId="1299C43A" w14:textId="77777777" w:rsidR="00BA6D0A" w:rsidRPr="00A47FF4" w:rsidRDefault="00BA6D0A" w:rsidP="000239FF">
      <w:pPr>
        <w:pStyle w:val="Default"/>
        <w:jc w:val="both"/>
        <w:rPr>
          <w:rFonts w:ascii="Comic Sans MS" w:hAnsi="Comic Sans MS"/>
        </w:rPr>
      </w:pPr>
    </w:p>
    <w:p w14:paraId="0477BE85" w14:textId="77777777" w:rsidR="00A47FF4" w:rsidRPr="00E31C21" w:rsidRDefault="00A47FF4" w:rsidP="000239FF">
      <w:pPr>
        <w:pStyle w:val="Default"/>
        <w:jc w:val="both"/>
        <w:rPr>
          <w:rFonts w:ascii="Comic Sans MS" w:hAnsi="Comic Sans MS"/>
          <w:u w:val="single"/>
        </w:rPr>
      </w:pPr>
      <w:r w:rsidRPr="00E31C21">
        <w:rPr>
          <w:rFonts w:ascii="Comic Sans MS" w:hAnsi="Comic Sans MS"/>
          <w:b/>
          <w:bCs/>
          <w:u w:val="single"/>
        </w:rPr>
        <w:t xml:space="preserve">AIMS </w:t>
      </w:r>
    </w:p>
    <w:p w14:paraId="28BF8B09" w14:textId="77777777" w:rsidR="00A47FF4" w:rsidRPr="00A47FF4" w:rsidRDefault="00A47FF4" w:rsidP="000239FF">
      <w:pPr>
        <w:pStyle w:val="Default"/>
        <w:jc w:val="both"/>
        <w:rPr>
          <w:rFonts w:ascii="Comic Sans MS" w:hAnsi="Comic Sans MS"/>
        </w:rPr>
      </w:pPr>
      <w:r w:rsidRPr="00A47FF4">
        <w:rPr>
          <w:rFonts w:ascii="Comic Sans MS" w:hAnsi="Comic Sans MS"/>
        </w:rPr>
        <w:t xml:space="preserve">The national curriculum for art and design aims to ensure that all pupils: </w:t>
      </w:r>
    </w:p>
    <w:p w14:paraId="49B04EEA" w14:textId="77777777" w:rsidR="00A47FF4" w:rsidRPr="00A47FF4" w:rsidRDefault="00A47FF4" w:rsidP="000239FF">
      <w:pPr>
        <w:pStyle w:val="Default"/>
        <w:jc w:val="both"/>
        <w:rPr>
          <w:rFonts w:ascii="Comic Sans MS" w:hAnsi="Comic Sans MS"/>
        </w:rPr>
      </w:pPr>
      <w:r>
        <w:rPr>
          <w:rFonts w:ascii="Comic Sans MS" w:hAnsi="Comic Sans MS"/>
        </w:rPr>
        <w:t>1.</w:t>
      </w:r>
      <w:r w:rsidRPr="00A47FF4">
        <w:rPr>
          <w:rFonts w:ascii="Comic Sans MS" w:hAnsi="Comic Sans MS"/>
        </w:rPr>
        <w:t xml:space="preserve"> produce creative work, exploring their ideas and recording their experiences </w:t>
      </w:r>
    </w:p>
    <w:p w14:paraId="6BFAF3F5" w14:textId="77777777" w:rsidR="00A47FF4" w:rsidRPr="00A47FF4" w:rsidRDefault="00A47FF4" w:rsidP="000239FF">
      <w:pPr>
        <w:pStyle w:val="Default"/>
        <w:jc w:val="both"/>
        <w:rPr>
          <w:rFonts w:ascii="Comic Sans MS" w:hAnsi="Comic Sans MS"/>
        </w:rPr>
      </w:pPr>
      <w:r>
        <w:rPr>
          <w:rFonts w:ascii="Comic Sans MS" w:hAnsi="Comic Sans MS"/>
        </w:rPr>
        <w:t>2.</w:t>
      </w:r>
      <w:r w:rsidRPr="00A47FF4">
        <w:rPr>
          <w:rFonts w:ascii="Comic Sans MS" w:hAnsi="Comic Sans MS"/>
        </w:rPr>
        <w:t xml:space="preserve"> become proficient in drawing, painting, sculpture and other art, craft and design techniques </w:t>
      </w:r>
    </w:p>
    <w:p w14:paraId="16854EF0" w14:textId="77777777" w:rsidR="00A47FF4" w:rsidRPr="00A47FF4" w:rsidRDefault="00A47FF4" w:rsidP="000239FF">
      <w:pPr>
        <w:pStyle w:val="Default"/>
        <w:jc w:val="both"/>
        <w:rPr>
          <w:rFonts w:ascii="Comic Sans MS" w:hAnsi="Comic Sans MS"/>
        </w:rPr>
      </w:pPr>
      <w:r>
        <w:rPr>
          <w:rFonts w:ascii="Comic Sans MS" w:hAnsi="Comic Sans MS"/>
        </w:rPr>
        <w:t>3.</w:t>
      </w:r>
      <w:r w:rsidRPr="00A47FF4">
        <w:rPr>
          <w:rFonts w:ascii="Comic Sans MS" w:hAnsi="Comic Sans MS"/>
        </w:rPr>
        <w:t xml:space="preserve"> evaluate and analyse creative works using the language of art, craft and design </w:t>
      </w:r>
    </w:p>
    <w:p w14:paraId="0FC63821" w14:textId="77777777" w:rsidR="00A47FF4" w:rsidRPr="00BA6D0A" w:rsidRDefault="00A47FF4" w:rsidP="000239FF">
      <w:pPr>
        <w:pStyle w:val="Default"/>
        <w:jc w:val="both"/>
        <w:rPr>
          <w:rFonts w:ascii="Comic Sans MS" w:hAnsi="Comic Sans MS"/>
          <w:iCs/>
        </w:rPr>
      </w:pPr>
      <w:r w:rsidRPr="00BA6D0A">
        <w:rPr>
          <w:rFonts w:ascii="Comic Sans MS" w:hAnsi="Comic Sans MS"/>
        </w:rPr>
        <w:t xml:space="preserve">4. </w:t>
      </w:r>
      <w:r w:rsidRPr="00BA6D0A">
        <w:rPr>
          <w:rFonts w:ascii="Comic Sans MS" w:hAnsi="Comic Sans MS"/>
          <w:iCs/>
        </w:rPr>
        <w:t xml:space="preserve">know about great artists, craft makers and designers, and understand the historical and cultural development of their art forms. </w:t>
      </w:r>
    </w:p>
    <w:p w14:paraId="4DDBEF00" w14:textId="77777777" w:rsidR="00BA6D0A" w:rsidRPr="00A47FF4" w:rsidRDefault="00BA6D0A" w:rsidP="00A47FF4">
      <w:pPr>
        <w:pStyle w:val="Default"/>
        <w:rPr>
          <w:rFonts w:ascii="Comic Sans MS" w:hAnsi="Comic Sans MS"/>
        </w:rPr>
      </w:pPr>
    </w:p>
    <w:p w14:paraId="7358E021" w14:textId="77777777" w:rsidR="00A47FF4" w:rsidRPr="00E31C21" w:rsidRDefault="00A47FF4" w:rsidP="00A47FF4">
      <w:pPr>
        <w:pStyle w:val="Default"/>
        <w:rPr>
          <w:rFonts w:ascii="Comic Sans MS" w:hAnsi="Comic Sans MS"/>
          <w:u w:val="single"/>
        </w:rPr>
      </w:pPr>
      <w:r w:rsidRPr="00E31C21">
        <w:rPr>
          <w:rFonts w:ascii="Comic Sans MS" w:hAnsi="Comic Sans MS"/>
          <w:b/>
          <w:bCs/>
          <w:u w:val="single"/>
        </w:rPr>
        <w:t>GUIDELINES</w:t>
      </w:r>
    </w:p>
    <w:p w14:paraId="219FB0CF" w14:textId="77777777" w:rsidR="00A47FF4" w:rsidRPr="00A47FF4" w:rsidRDefault="00A47FF4" w:rsidP="000239FF">
      <w:pPr>
        <w:pStyle w:val="Default"/>
        <w:jc w:val="both"/>
        <w:rPr>
          <w:rFonts w:ascii="Comic Sans MS" w:hAnsi="Comic Sans MS"/>
        </w:rPr>
      </w:pPr>
      <w:r w:rsidRPr="00A47FF4">
        <w:rPr>
          <w:rFonts w:ascii="Comic Sans MS" w:hAnsi="Comic Sans MS"/>
        </w:rPr>
        <w:t xml:space="preserve">Teaching will be based upon six skill areas and within these areas an age appropriate focus will be placed on colour, pattern, texture, line, tone, shape and form and shape. </w:t>
      </w:r>
    </w:p>
    <w:p w14:paraId="4B999638" w14:textId="77777777" w:rsidR="00A47FF4" w:rsidRPr="00A47FF4" w:rsidRDefault="00A47FF4" w:rsidP="000239FF">
      <w:pPr>
        <w:pStyle w:val="Default"/>
        <w:jc w:val="both"/>
        <w:rPr>
          <w:rFonts w:ascii="Comic Sans MS" w:hAnsi="Comic Sans MS"/>
        </w:rPr>
      </w:pPr>
      <w:r w:rsidRPr="00A47FF4">
        <w:rPr>
          <w:rFonts w:ascii="Comic Sans MS" w:hAnsi="Comic Sans MS"/>
        </w:rPr>
        <w:t xml:space="preserve">There are six skill areas of art; </w:t>
      </w:r>
    </w:p>
    <w:p w14:paraId="419F73EC" w14:textId="77777777" w:rsidR="00A47FF4" w:rsidRPr="00A47FF4" w:rsidRDefault="00A47FF4" w:rsidP="000239FF">
      <w:pPr>
        <w:pStyle w:val="Default"/>
        <w:numPr>
          <w:ilvl w:val="0"/>
          <w:numId w:val="5"/>
        </w:numPr>
        <w:jc w:val="both"/>
        <w:rPr>
          <w:rFonts w:ascii="Comic Sans MS" w:hAnsi="Comic Sans MS"/>
        </w:rPr>
      </w:pPr>
      <w:r w:rsidRPr="00A47FF4">
        <w:rPr>
          <w:rFonts w:ascii="Comic Sans MS" w:hAnsi="Comic Sans MS"/>
        </w:rPr>
        <w:t xml:space="preserve">drawing </w:t>
      </w:r>
    </w:p>
    <w:p w14:paraId="2CE4AABD" w14:textId="77777777" w:rsidR="00A47FF4" w:rsidRPr="00A47FF4" w:rsidRDefault="00A47FF4" w:rsidP="000239FF">
      <w:pPr>
        <w:pStyle w:val="Default"/>
        <w:numPr>
          <w:ilvl w:val="0"/>
          <w:numId w:val="5"/>
        </w:numPr>
        <w:jc w:val="both"/>
        <w:rPr>
          <w:rFonts w:ascii="Comic Sans MS" w:hAnsi="Comic Sans MS"/>
        </w:rPr>
      </w:pPr>
      <w:r w:rsidRPr="00A47FF4">
        <w:rPr>
          <w:rFonts w:ascii="Comic Sans MS" w:hAnsi="Comic Sans MS"/>
        </w:rPr>
        <w:t xml:space="preserve">painting </w:t>
      </w:r>
    </w:p>
    <w:p w14:paraId="59E7A64D" w14:textId="77777777" w:rsidR="00A47FF4" w:rsidRPr="00A47FF4" w:rsidRDefault="00A47FF4" w:rsidP="000239FF">
      <w:pPr>
        <w:pStyle w:val="Default"/>
        <w:numPr>
          <w:ilvl w:val="0"/>
          <w:numId w:val="5"/>
        </w:numPr>
        <w:jc w:val="both"/>
        <w:rPr>
          <w:rFonts w:ascii="Comic Sans MS" w:hAnsi="Comic Sans MS"/>
        </w:rPr>
      </w:pPr>
      <w:r w:rsidRPr="00A47FF4">
        <w:rPr>
          <w:rFonts w:ascii="Comic Sans MS" w:hAnsi="Comic Sans MS"/>
        </w:rPr>
        <w:t xml:space="preserve">print making </w:t>
      </w:r>
    </w:p>
    <w:p w14:paraId="3AB8C9A5" w14:textId="77777777" w:rsidR="00A47FF4" w:rsidRPr="00A47FF4" w:rsidRDefault="00A47FF4" w:rsidP="000239FF">
      <w:pPr>
        <w:pStyle w:val="Default"/>
        <w:numPr>
          <w:ilvl w:val="0"/>
          <w:numId w:val="5"/>
        </w:numPr>
        <w:jc w:val="both"/>
        <w:rPr>
          <w:rFonts w:ascii="Comic Sans MS" w:hAnsi="Comic Sans MS"/>
        </w:rPr>
      </w:pPr>
      <w:r w:rsidRPr="00A47FF4">
        <w:rPr>
          <w:rFonts w:ascii="Comic Sans MS" w:hAnsi="Comic Sans MS"/>
        </w:rPr>
        <w:t xml:space="preserve">textiles </w:t>
      </w:r>
    </w:p>
    <w:p w14:paraId="20010132" w14:textId="77777777" w:rsidR="00A47FF4" w:rsidRDefault="00A47FF4" w:rsidP="000239FF">
      <w:pPr>
        <w:pStyle w:val="Default"/>
        <w:numPr>
          <w:ilvl w:val="0"/>
          <w:numId w:val="5"/>
        </w:numPr>
        <w:jc w:val="both"/>
        <w:rPr>
          <w:rFonts w:ascii="Comic Sans MS" w:hAnsi="Comic Sans MS"/>
        </w:rPr>
      </w:pPr>
      <w:r>
        <w:rPr>
          <w:rFonts w:ascii="Comic Sans MS" w:hAnsi="Comic Sans MS"/>
        </w:rPr>
        <w:t xml:space="preserve">sculpture </w:t>
      </w:r>
    </w:p>
    <w:p w14:paraId="1D7CBDF9" w14:textId="77777777" w:rsidR="00A47FF4" w:rsidRPr="00A47FF4" w:rsidRDefault="00A47FF4" w:rsidP="000239FF">
      <w:pPr>
        <w:pStyle w:val="Default"/>
        <w:numPr>
          <w:ilvl w:val="0"/>
          <w:numId w:val="5"/>
        </w:numPr>
        <w:jc w:val="both"/>
        <w:rPr>
          <w:rFonts w:ascii="Comic Sans MS" w:hAnsi="Comic Sans MS"/>
        </w:rPr>
      </w:pPr>
      <w:r w:rsidRPr="00A47FF4">
        <w:rPr>
          <w:rFonts w:ascii="Comic Sans MS" w:hAnsi="Comic Sans MS"/>
        </w:rPr>
        <w:t xml:space="preserve">collage </w:t>
      </w:r>
    </w:p>
    <w:p w14:paraId="3461D779" w14:textId="77777777" w:rsidR="00A47FF4" w:rsidRPr="00A47FF4" w:rsidRDefault="00A47FF4" w:rsidP="00A47FF4">
      <w:pPr>
        <w:pStyle w:val="Default"/>
        <w:rPr>
          <w:rFonts w:ascii="Comic Sans MS" w:hAnsi="Comic Sans MS"/>
        </w:rPr>
      </w:pPr>
    </w:p>
    <w:p w14:paraId="017BFC55" w14:textId="77777777" w:rsidR="00A47FF4" w:rsidRPr="00A47FF4" w:rsidRDefault="00A47FF4" w:rsidP="000239FF">
      <w:pPr>
        <w:pStyle w:val="Default"/>
        <w:numPr>
          <w:ilvl w:val="0"/>
          <w:numId w:val="7"/>
        </w:numPr>
        <w:jc w:val="both"/>
        <w:rPr>
          <w:rFonts w:ascii="Comic Sans MS" w:hAnsi="Comic Sans MS"/>
        </w:rPr>
      </w:pPr>
      <w:r w:rsidRPr="00A47FF4">
        <w:rPr>
          <w:rFonts w:ascii="Comic Sans MS" w:hAnsi="Comic Sans MS"/>
        </w:rPr>
        <w:t xml:space="preserve">The skill areas will be taught individually and through a multi-skilled approach using appropriate guidance. Within these skill areas work from artists will be used when and where appropriate to illustrate different techniques and approaches. </w:t>
      </w:r>
    </w:p>
    <w:p w14:paraId="1B38C1F8" w14:textId="77777777" w:rsidR="00A47FF4" w:rsidRPr="00A47FF4" w:rsidRDefault="00A47FF4" w:rsidP="000239FF">
      <w:pPr>
        <w:pStyle w:val="Default"/>
        <w:numPr>
          <w:ilvl w:val="0"/>
          <w:numId w:val="7"/>
        </w:numPr>
        <w:jc w:val="both"/>
        <w:rPr>
          <w:rFonts w:ascii="Comic Sans MS" w:hAnsi="Comic Sans MS"/>
        </w:rPr>
      </w:pPr>
      <w:r w:rsidRPr="00A47FF4">
        <w:rPr>
          <w:rFonts w:ascii="Comic Sans MS" w:hAnsi="Comic Sans MS"/>
        </w:rPr>
        <w:t xml:space="preserve">It is intended that all classes should work within these six areas in order to undertake a balanced programme of art and design, which clearly builds on previous experience and takes account of earlier achievement. </w:t>
      </w:r>
    </w:p>
    <w:p w14:paraId="43083A3C" w14:textId="77777777" w:rsidR="00A47FF4" w:rsidRDefault="00A47FF4" w:rsidP="000239FF">
      <w:pPr>
        <w:pStyle w:val="Default"/>
        <w:numPr>
          <w:ilvl w:val="0"/>
          <w:numId w:val="7"/>
        </w:numPr>
        <w:jc w:val="both"/>
        <w:rPr>
          <w:rFonts w:ascii="Comic Sans MS" w:hAnsi="Comic Sans MS"/>
        </w:rPr>
      </w:pPr>
      <w:r w:rsidRPr="00A47FF4">
        <w:rPr>
          <w:rFonts w:ascii="Comic Sans MS" w:hAnsi="Comic Sans MS"/>
        </w:rPr>
        <w:t>Pupils should be given the opportunity to work individ</w:t>
      </w:r>
      <w:r>
        <w:rPr>
          <w:rFonts w:ascii="Comic Sans MS" w:hAnsi="Comic Sans MS"/>
        </w:rPr>
        <w:t>ually, in groups and as a class, both in the classroom environment and outdoors.</w:t>
      </w:r>
    </w:p>
    <w:p w14:paraId="3ADB8988" w14:textId="77777777" w:rsidR="00BA6D0A" w:rsidRDefault="00BA6D0A" w:rsidP="000239FF">
      <w:pPr>
        <w:pStyle w:val="Default"/>
        <w:numPr>
          <w:ilvl w:val="0"/>
          <w:numId w:val="7"/>
        </w:numPr>
        <w:jc w:val="both"/>
        <w:rPr>
          <w:rFonts w:ascii="Comic Sans MS" w:hAnsi="Comic Sans MS"/>
        </w:rPr>
      </w:pPr>
      <w:r>
        <w:rPr>
          <w:rFonts w:ascii="Comic Sans MS" w:hAnsi="Comic Sans MS"/>
        </w:rPr>
        <w:t>Art progression of skills (Long Term Plan) used when setting Learning Objectives and S2S.</w:t>
      </w:r>
    </w:p>
    <w:p w14:paraId="3CF2D8B6" w14:textId="77777777" w:rsidR="00BA6D0A" w:rsidRDefault="00BA6D0A" w:rsidP="00BA6D0A">
      <w:pPr>
        <w:pStyle w:val="Default"/>
        <w:ind w:left="360"/>
        <w:rPr>
          <w:rFonts w:ascii="Comic Sans MS" w:hAnsi="Comic Sans MS"/>
        </w:rPr>
      </w:pPr>
    </w:p>
    <w:p w14:paraId="0FB78278" w14:textId="77777777" w:rsidR="00A47FF4" w:rsidRDefault="00A47FF4" w:rsidP="00A47FF4">
      <w:pPr>
        <w:pStyle w:val="Default"/>
        <w:rPr>
          <w:rFonts w:ascii="Comic Sans MS" w:hAnsi="Comic Sans MS"/>
          <w:b/>
          <w:bCs/>
        </w:rPr>
      </w:pPr>
    </w:p>
    <w:p w14:paraId="1FC39945" w14:textId="77777777" w:rsidR="00BA6D0A" w:rsidRDefault="00BA6D0A" w:rsidP="00A47FF4">
      <w:pPr>
        <w:pStyle w:val="Default"/>
        <w:rPr>
          <w:rFonts w:ascii="Comic Sans MS" w:hAnsi="Comic Sans MS"/>
          <w:b/>
          <w:bCs/>
        </w:rPr>
      </w:pPr>
    </w:p>
    <w:p w14:paraId="0562CB0E" w14:textId="77777777" w:rsidR="00BA6D0A" w:rsidRDefault="00BA6D0A" w:rsidP="00A47FF4">
      <w:pPr>
        <w:pStyle w:val="Default"/>
        <w:rPr>
          <w:rFonts w:ascii="Comic Sans MS" w:hAnsi="Comic Sans MS"/>
          <w:b/>
          <w:bCs/>
        </w:rPr>
      </w:pPr>
    </w:p>
    <w:p w14:paraId="159025CD" w14:textId="77777777" w:rsidR="000239FF" w:rsidRDefault="000239FF" w:rsidP="00A47FF4">
      <w:pPr>
        <w:pStyle w:val="Default"/>
        <w:rPr>
          <w:rFonts w:ascii="Comic Sans MS" w:hAnsi="Comic Sans MS"/>
          <w:b/>
          <w:bCs/>
          <w:u w:val="single"/>
        </w:rPr>
      </w:pPr>
    </w:p>
    <w:p w14:paraId="61769B04" w14:textId="77777777" w:rsidR="000239FF" w:rsidRDefault="000239FF" w:rsidP="00A47FF4">
      <w:pPr>
        <w:pStyle w:val="Default"/>
        <w:rPr>
          <w:rFonts w:ascii="Comic Sans MS" w:hAnsi="Comic Sans MS"/>
          <w:b/>
          <w:bCs/>
          <w:u w:val="single"/>
        </w:rPr>
      </w:pPr>
    </w:p>
    <w:p w14:paraId="2B05B8A0" w14:textId="77777777" w:rsidR="000239FF" w:rsidRDefault="000239FF" w:rsidP="00A47FF4">
      <w:pPr>
        <w:pStyle w:val="Default"/>
        <w:rPr>
          <w:rFonts w:ascii="Comic Sans MS" w:hAnsi="Comic Sans MS"/>
          <w:b/>
          <w:bCs/>
          <w:u w:val="single"/>
        </w:rPr>
      </w:pPr>
    </w:p>
    <w:p w14:paraId="0A5C281F" w14:textId="1E25CBBC" w:rsidR="00A47FF4" w:rsidRPr="00E31C21" w:rsidRDefault="00A47FF4" w:rsidP="00A47FF4">
      <w:pPr>
        <w:pStyle w:val="Default"/>
        <w:rPr>
          <w:rFonts w:ascii="Comic Sans MS" w:hAnsi="Comic Sans MS"/>
          <w:u w:val="single"/>
        </w:rPr>
      </w:pPr>
      <w:r w:rsidRPr="00E31C21">
        <w:rPr>
          <w:rFonts w:ascii="Comic Sans MS" w:hAnsi="Comic Sans MS"/>
          <w:b/>
          <w:bCs/>
          <w:u w:val="single"/>
        </w:rPr>
        <w:t xml:space="preserve">HEALTH AND SAFETY (Safeguarding) </w:t>
      </w:r>
    </w:p>
    <w:p w14:paraId="34CE0A41" w14:textId="77777777" w:rsidR="00A47FF4" w:rsidRDefault="00A47FF4" w:rsidP="00A47FF4">
      <w:pPr>
        <w:pStyle w:val="Default"/>
        <w:rPr>
          <w:rFonts w:ascii="Comic Sans MS" w:hAnsi="Comic Sans MS"/>
          <w:b/>
          <w:bCs/>
        </w:rPr>
      </w:pPr>
    </w:p>
    <w:p w14:paraId="3B517A48" w14:textId="77777777" w:rsidR="00A47FF4" w:rsidRDefault="00A47FF4" w:rsidP="00A47FF4">
      <w:pPr>
        <w:pStyle w:val="Default"/>
        <w:rPr>
          <w:rFonts w:ascii="Comic Sans MS" w:hAnsi="Comic Sans MS"/>
          <w:b/>
          <w:bCs/>
        </w:rPr>
      </w:pPr>
      <w:r>
        <w:rPr>
          <w:noProof/>
          <w:lang w:eastAsia="en-GB"/>
        </w:rPr>
        <mc:AlternateContent>
          <mc:Choice Requires="wps">
            <w:drawing>
              <wp:anchor distT="0" distB="0" distL="114300" distR="114300" simplePos="0" relativeHeight="251658240" behindDoc="0" locked="0" layoutInCell="1" allowOverlap="1" wp14:anchorId="25F283E5" wp14:editId="63BAAA80">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E4A899" w14:textId="77777777" w:rsidR="00BA6D0A" w:rsidRPr="002A518E" w:rsidRDefault="00BA6D0A" w:rsidP="000239FF">
                            <w:pPr>
                              <w:pStyle w:val="Default"/>
                              <w:pageBreakBefore/>
                              <w:numPr>
                                <w:ilvl w:val="0"/>
                                <w:numId w:val="8"/>
                              </w:numPr>
                              <w:jc w:val="both"/>
                              <w:rPr>
                                <w:rFonts w:ascii="Comic Sans MS" w:hAnsi="Comic Sans MS"/>
                              </w:rPr>
                            </w:pPr>
                            <w:r w:rsidRPr="00A47FF4">
                              <w:rPr>
                                <w:rFonts w:ascii="Comic Sans MS" w:hAnsi="Comic Sans MS"/>
                              </w:rPr>
                              <w:t xml:space="preserve">Staff will refer to current safety practices, safety regulations and safeguarding requirements.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F283E5"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" filled="f" stroked="f" strokeweight=".5pt">
                <v:textbox style="mso-fit-shape-to-text:t">
                  <w:txbxContent>
                    <w:p w14:paraId="04E4A899" w14:textId="77777777" w:rsidR="00BA6D0A" w:rsidRPr="002A518E" w:rsidRDefault="00BA6D0A" w:rsidP="000239FF">
                      <w:pPr>
                        <w:pStyle w:val="Default"/>
                        <w:pageBreakBefore/>
                        <w:numPr>
                          <w:ilvl w:val="0"/>
                          <w:numId w:val="8"/>
                        </w:numPr>
                        <w:jc w:val="both"/>
                        <w:rPr>
                          <w:rFonts w:ascii="Comic Sans MS" w:hAnsi="Comic Sans MS"/>
                        </w:rPr>
                      </w:pPr>
                      <w:r w:rsidRPr="00A47FF4">
                        <w:rPr>
                          <w:rFonts w:ascii="Comic Sans MS" w:hAnsi="Comic Sans MS"/>
                        </w:rPr>
                        <w:t xml:space="preserve">Staff will refer to current safety practices, safety regulations and safeguarding requirements. </w:t>
                      </w:r>
                    </w:p>
                  </w:txbxContent>
                </v:textbox>
                <w10:wrap type="square"/>
              </v:shape>
            </w:pict>
          </mc:Fallback>
        </mc:AlternateContent>
      </w:r>
    </w:p>
    <w:p w14:paraId="1DAD2295" w14:textId="77777777" w:rsidR="00A47FF4" w:rsidRPr="00E31C21" w:rsidRDefault="00A47FF4" w:rsidP="000239FF">
      <w:pPr>
        <w:pStyle w:val="Default"/>
        <w:jc w:val="both"/>
        <w:rPr>
          <w:rFonts w:ascii="Comic Sans MS" w:hAnsi="Comic Sans MS"/>
          <w:u w:val="single"/>
        </w:rPr>
      </w:pPr>
      <w:r w:rsidRPr="00E31C21">
        <w:rPr>
          <w:rFonts w:ascii="Comic Sans MS" w:hAnsi="Comic Sans MS"/>
          <w:b/>
          <w:bCs/>
          <w:u w:val="single"/>
        </w:rPr>
        <w:t xml:space="preserve">EQUAL OPPORTUNITY </w:t>
      </w:r>
    </w:p>
    <w:p w14:paraId="2DB80990" w14:textId="77777777" w:rsidR="00A47FF4" w:rsidRPr="00A47FF4" w:rsidRDefault="00A47FF4" w:rsidP="000239FF">
      <w:pPr>
        <w:pStyle w:val="Default"/>
        <w:numPr>
          <w:ilvl w:val="0"/>
          <w:numId w:val="9"/>
        </w:numPr>
        <w:jc w:val="both"/>
        <w:rPr>
          <w:rFonts w:ascii="Comic Sans MS" w:hAnsi="Comic Sans MS"/>
        </w:rPr>
      </w:pPr>
      <w:r w:rsidRPr="00A47FF4">
        <w:rPr>
          <w:rFonts w:ascii="Comic Sans MS" w:hAnsi="Comic Sans MS"/>
        </w:rPr>
        <w:t xml:space="preserve">All children should be allowed equal access to art regardless of gender, race, or ability. </w:t>
      </w:r>
    </w:p>
    <w:p w14:paraId="466C6F61" w14:textId="77777777" w:rsidR="00A47FF4" w:rsidRDefault="00A47FF4" w:rsidP="000239FF">
      <w:pPr>
        <w:pStyle w:val="Default"/>
        <w:numPr>
          <w:ilvl w:val="0"/>
          <w:numId w:val="9"/>
        </w:numPr>
        <w:jc w:val="both"/>
        <w:rPr>
          <w:rFonts w:ascii="Comic Sans MS" w:hAnsi="Comic Sans MS"/>
        </w:rPr>
      </w:pPr>
      <w:r w:rsidRPr="00A47FF4">
        <w:rPr>
          <w:rFonts w:ascii="Comic Sans MS" w:hAnsi="Comic Sans MS"/>
        </w:rPr>
        <w:t xml:space="preserve">All children should be encouraged to express themselves through the medium of art and their efforts should be acknowledged as a means of helping individuals to gain self-esteem. To be creative in art does not require children to meet expectations of accepted representational imagery. </w:t>
      </w:r>
    </w:p>
    <w:p w14:paraId="62EBF3C5" w14:textId="77777777" w:rsidR="00E31C21" w:rsidRDefault="00E31C21" w:rsidP="00E31C21">
      <w:pPr>
        <w:pStyle w:val="Default"/>
        <w:rPr>
          <w:rFonts w:ascii="Comic Sans MS" w:hAnsi="Comic Sans MS"/>
        </w:rPr>
      </w:pPr>
    </w:p>
    <w:p w14:paraId="4E90DED3" w14:textId="77777777" w:rsidR="00A47FF4" w:rsidRPr="00E31C21" w:rsidRDefault="00A47FF4" w:rsidP="00A47FF4">
      <w:pPr>
        <w:pStyle w:val="Default"/>
        <w:rPr>
          <w:rFonts w:ascii="Comic Sans MS" w:hAnsi="Comic Sans MS"/>
          <w:u w:val="single"/>
        </w:rPr>
      </w:pPr>
      <w:r w:rsidRPr="00E31C21">
        <w:rPr>
          <w:rFonts w:ascii="Comic Sans MS" w:hAnsi="Comic Sans MS"/>
          <w:b/>
          <w:bCs/>
          <w:u w:val="single"/>
        </w:rPr>
        <w:t xml:space="preserve">RESOURCES </w:t>
      </w:r>
    </w:p>
    <w:p w14:paraId="0E94CA44" w14:textId="77777777" w:rsidR="00E31C21" w:rsidRDefault="00A47FF4" w:rsidP="000239FF">
      <w:pPr>
        <w:pStyle w:val="Default"/>
        <w:numPr>
          <w:ilvl w:val="0"/>
          <w:numId w:val="10"/>
        </w:numPr>
        <w:jc w:val="both"/>
        <w:rPr>
          <w:rFonts w:ascii="Comic Sans MS" w:hAnsi="Comic Sans MS"/>
        </w:rPr>
      </w:pPr>
      <w:r w:rsidRPr="00A47FF4">
        <w:rPr>
          <w:rFonts w:ascii="Comic Sans MS" w:hAnsi="Comic Sans MS"/>
        </w:rPr>
        <w:t xml:space="preserve">Within the constraints of the overall school budget resources will be renewed, updated and expanded to provide a comprehensive </w:t>
      </w:r>
      <w:r w:rsidR="00E31C21">
        <w:rPr>
          <w:rFonts w:ascii="Comic Sans MS" w:hAnsi="Comic Sans MS"/>
        </w:rPr>
        <w:t xml:space="preserve">range of learning experiences. </w:t>
      </w:r>
    </w:p>
    <w:p w14:paraId="1876975F" w14:textId="77777777" w:rsidR="00A47FF4" w:rsidRDefault="00A47FF4" w:rsidP="000239FF">
      <w:pPr>
        <w:pStyle w:val="Default"/>
        <w:numPr>
          <w:ilvl w:val="0"/>
          <w:numId w:val="10"/>
        </w:numPr>
        <w:jc w:val="both"/>
        <w:rPr>
          <w:rFonts w:ascii="Comic Sans MS" w:hAnsi="Comic Sans MS"/>
        </w:rPr>
      </w:pPr>
      <w:r w:rsidRPr="00A47FF4">
        <w:rPr>
          <w:rFonts w:ascii="Comic Sans MS" w:hAnsi="Comic Sans MS"/>
        </w:rPr>
        <w:t xml:space="preserve">Equipment will be maintained to a safe standard. </w:t>
      </w:r>
    </w:p>
    <w:p w14:paraId="52690475" w14:textId="77777777" w:rsidR="00E31C21" w:rsidRDefault="00E31C21" w:rsidP="000239FF">
      <w:pPr>
        <w:pStyle w:val="Default"/>
        <w:numPr>
          <w:ilvl w:val="0"/>
          <w:numId w:val="10"/>
        </w:numPr>
        <w:jc w:val="both"/>
        <w:rPr>
          <w:rFonts w:ascii="Comic Sans MS" w:hAnsi="Comic Sans MS"/>
        </w:rPr>
      </w:pPr>
      <w:r>
        <w:rPr>
          <w:rFonts w:ascii="Comic Sans MS" w:hAnsi="Comic Sans MS"/>
        </w:rPr>
        <w:t>Each year group is to be responsible for ordering/ storing appropriate resources.</w:t>
      </w:r>
    </w:p>
    <w:p w14:paraId="6D98A12B" w14:textId="77777777" w:rsidR="00E31C21" w:rsidRDefault="00E31C21" w:rsidP="00E31C21">
      <w:pPr>
        <w:pStyle w:val="Default"/>
        <w:rPr>
          <w:rFonts w:ascii="Comic Sans MS" w:hAnsi="Comic Sans MS"/>
        </w:rPr>
      </w:pPr>
      <w:bookmarkStart w:id="0" w:name="_GoBack"/>
      <w:bookmarkEnd w:id="0"/>
    </w:p>
    <w:p w14:paraId="2DC4ECFB" w14:textId="77777777" w:rsidR="00A47FF4" w:rsidRPr="00E31C21" w:rsidRDefault="00A47FF4" w:rsidP="000239FF">
      <w:pPr>
        <w:pStyle w:val="Default"/>
        <w:jc w:val="both"/>
        <w:rPr>
          <w:rFonts w:ascii="Comic Sans MS" w:hAnsi="Comic Sans MS"/>
          <w:u w:val="single"/>
        </w:rPr>
      </w:pPr>
      <w:r w:rsidRPr="00E31C21">
        <w:rPr>
          <w:rFonts w:ascii="Comic Sans MS" w:hAnsi="Comic Sans MS"/>
          <w:b/>
          <w:bCs/>
          <w:u w:val="single"/>
        </w:rPr>
        <w:t xml:space="preserve">CROSS-CURRICULAR LINKS </w:t>
      </w:r>
    </w:p>
    <w:p w14:paraId="4D596241" w14:textId="77777777" w:rsidR="00A47FF4" w:rsidRPr="00A47FF4" w:rsidRDefault="00A47FF4" w:rsidP="000239FF">
      <w:pPr>
        <w:pStyle w:val="Default"/>
        <w:numPr>
          <w:ilvl w:val="0"/>
          <w:numId w:val="11"/>
        </w:numPr>
        <w:jc w:val="both"/>
        <w:rPr>
          <w:rFonts w:ascii="Comic Sans MS" w:hAnsi="Comic Sans MS"/>
        </w:rPr>
      </w:pPr>
      <w:r w:rsidRPr="00A47FF4">
        <w:rPr>
          <w:rFonts w:ascii="Comic Sans MS" w:hAnsi="Comic Sans MS"/>
        </w:rPr>
        <w:t xml:space="preserve">When and where appropriate, opportunities will be found to promote artistic skills and techniques. </w:t>
      </w:r>
    </w:p>
    <w:p w14:paraId="2C788C14" w14:textId="77777777" w:rsidR="00A47FF4" w:rsidRPr="00A47FF4" w:rsidRDefault="00A47FF4" w:rsidP="000239FF">
      <w:pPr>
        <w:pStyle w:val="Default"/>
        <w:numPr>
          <w:ilvl w:val="0"/>
          <w:numId w:val="11"/>
        </w:numPr>
        <w:jc w:val="both"/>
        <w:rPr>
          <w:rFonts w:ascii="Comic Sans MS" w:hAnsi="Comic Sans MS"/>
        </w:rPr>
      </w:pPr>
      <w:r w:rsidRPr="00A47FF4">
        <w:rPr>
          <w:rFonts w:ascii="Comic Sans MS" w:hAnsi="Comic Sans MS"/>
        </w:rPr>
        <w:t xml:space="preserve">This could be through links with: </w:t>
      </w:r>
    </w:p>
    <w:p w14:paraId="1CA751DA" w14:textId="77777777" w:rsidR="00A47FF4" w:rsidRPr="00A47FF4" w:rsidRDefault="00A47FF4" w:rsidP="000239FF">
      <w:pPr>
        <w:pStyle w:val="Default"/>
        <w:numPr>
          <w:ilvl w:val="0"/>
          <w:numId w:val="12"/>
        </w:numPr>
        <w:jc w:val="both"/>
        <w:rPr>
          <w:rFonts w:ascii="Comic Sans MS" w:hAnsi="Comic Sans MS"/>
        </w:rPr>
      </w:pPr>
      <w:r w:rsidRPr="00A47FF4">
        <w:rPr>
          <w:rFonts w:ascii="Comic Sans MS" w:hAnsi="Comic Sans MS"/>
        </w:rPr>
        <w:t xml:space="preserve">Technology – creating objects, decorating artefacts, detailing initial sketches etc </w:t>
      </w:r>
    </w:p>
    <w:p w14:paraId="4CDA510D" w14:textId="77777777" w:rsidR="00A47FF4" w:rsidRPr="00A47FF4" w:rsidRDefault="00A47FF4" w:rsidP="000239FF">
      <w:pPr>
        <w:pStyle w:val="Default"/>
        <w:numPr>
          <w:ilvl w:val="0"/>
          <w:numId w:val="12"/>
        </w:numPr>
        <w:jc w:val="both"/>
        <w:rPr>
          <w:rFonts w:ascii="Comic Sans MS" w:hAnsi="Comic Sans MS"/>
        </w:rPr>
      </w:pPr>
      <w:r w:rsidRPr="00A47FF4">
        <w:rPr>
          <w:rFonts w:ascii="Comic Sans MS" w:hAnsi="Comic Sans MS"/>
        </w:rPr>
        <w:t xml:space="preserve">History – observational drawing of artefacts, designing posters etc </w:t>
      </w:r>
    </w:p>
    <w:p w14:paraId="2946DB82" w14:textId="77777777" w:rsidR="00E31C21" w:rsidRDefault="00E31C21" w:rsidP="000239FF">
      <w:pPr>
        <w:pStyle w:val="Default"/>
        <w:jc w:val="both"/>
        <w:rPr>
          <w:rFonts w:ascii="Comic Sans MS" w:hAnsi="Comic Sans MS"/>
        </w:rPr>
      </w:pPr>
    </w:p>
    <w:p w14:paraId="5F6698F6" w14:textId="77777777" w:rsidR="00A47FF4" w:rsidRPr="00A47FF4" w:rsidRDefault="00A47FF4" w:rsidP="000239FF">
      <w:pPr>
        <w:pStyle w:val="Default"/>
        <w:jc w:val="both"/>
        <w:rPr>
          <w:rFonts w:ascii="Comic Sans MS" w:hAnsi="Comic Sans MS"/>
        </w:rPr>
      </w:pPr>
      <w:r w:rsidRPr="00A47FF4">
        <w:rPr>
          <w:rFonts w:ascii="Comic Sans MS" w:hAnsi="Comic Sans MS"/>
          <w:b/>
          <w:bCs/>
        </w:rPr>
        <w:t xml:space="preserve"> </w:t>
      </w:r>
      <w:r w:rsidRPr="00E31C21">
        <w:rPr>
          <w:rFonts w:ascii="Comic Sans MS" w:hAnsi="Comic Sans MS"/>
          <w:b/>
          <w:bCs/>
          <w:u w:val="single"/>
        </w:rPr>
        <w:t xml:space="preserve">ASSESSMENT AND REPORTING </w:t>
      </w:r>
    </w:p>
    <w:p w14:paraId="206EE7C0" w14:textId="77777777" w:rsidR="00CC258A" w:rsidRPr="00BA6D0A" w:rsidRDefault="00A47FF4" w:rsidP="000239FF">
      <w:pPr>
        <w:pStyle w:val="Default"/>
        <w:numPr>
          <w:ilvl w:val="0"/>
          <w:numId w:val="13"/>
        </w:numPr>
        <w:jc w:val="both"/>
        <w:rPr>
          <w:rFonts w:ascii="Comic Sans MS" w:hAnsi="Comic Sans MS"/>
        </w:rPr>
      </w:pPr>
      <w:r w:rsidRPr="00BA6D0A">
        <w:rPr>
          <w:rFonts w:ascii="Comic Sans MS" w:hAnsi="Comic Sans MS"/>
        </w:rPr>
        <w:t xml:space="preserve">Assessment will ensure that individual pupils are acquiring knowledge and understanding to appropriate standards. Evidence of pupil’s attainment will be located in </w:t>
      </w:r>
      <w:r w:rsidR="00CC258A" w:rsidRPr="00BA6D0A">
        <w:rPr>
          <w:rFonts w:ascii="Comic Sans MS" w:hAnsi="Comic Sans MS"/>
        </w:rPr>
        <w:t>art books</w:t>
      </w:r>
      <w:r w:rsidRPr="00BA6D0A">
        <w:rPr>
          <w:rFonts w:ascii="Comic Sans MS" w:hAnsi="Comic Sans MS"/>
        </w:rPr>
        <w:t xml:space="preserve">. </w:t>
      </w:r>
    </w:p>
    <w:p w14:paraId="5997CC1D" w14:textId="77777777" w:rsidR="00CC258A" w:rsidRDefault="00CC258A" w:rsidP="000239FF">
      <w:pPr>
        <w:pStyle w:val="Default"/>
        <w:jc w:val="both"/>
        <w:rPr>
          <w:rFonts w:ascii="Comic Sans MS" w:hAnsi="Comic Sans MS"/>
        </w:rPr>
      </w:pPr>
    </w:p>
    <w:p w14:paraId="1EF56DB9" w14:textId="77777777" w:rsidR="00A47FF4" w:rsidRPr="004C204E" w:rsidRDefault="00A47FF4" w:rsidP="000239FF">
      <w:pPr>
        <w:pStyle w:val="Default"/>
        <w:jc w:val="both"/>
        <w:rPr>
          <w:rFonts w:ascii="Comic Sans MS" w:hAnsi="Comic Sans MS"/>
          <w:b/>
          <w:bCs/>
          <w:u w:val="single"/>
        </w:rPr>
      </w:pPr>
      <w:r w:rsidRPr="004C204E">
        <w:rPr>
          <w:rFonts w:ascii="Comic Sans MS" w:hAnsi="Comic Sans MS"/>
          <w:b/>
          <w:bCs/>
          <w:u w:val="single"/>
        </w:rPr>
        <w:t xml:space="preserve">ROLE OF THE CO-ORDINATOR </w:t>
      </w:r>
    </w:p>
    <w:p w14:paraId="624A8094" w14:textId="77777777" w:rsidR="00A47FF4" w:rsidRPr="00A47FF4" w:rsidRDefault="004C204E" w:rsidP="000239FF">
      <w:pPr>
        <w:pStyle w:val="Default"/>
        <w:numPr>
          <w:ilvl w:val="0"/>
          <w:numId w:val="13"/>
        </w:numPr>
        <w:jc w:val="both"/>
        <w:rPr>
          <w:rFonts w:ascii="Comic Sans MS" w:hAnsi="Comic Sans MS"/>
        </w:rPr>
      </w:pPr>
      <w:r>
        <w:rPr>
          <w:rFonts w:ascii="Comic Sans MS" w:hAnsi="Comic Sans MS"/>
        </w:rPr>
        <w:t>To ensure A</w:t>
      </w:r>
      <w:r w:rsidR="00A47FF4" w:rsidRPr="00A47FF4">
        <w:rPr>
          <w:rFonts w:ascii="Comic Sans MS" w:hAnsi="Comic Sans MS"/>
        </w:rPr>
        <w:t>rt is delivered through</w:t>
      </w:r>
      <w:r w:rsidR="00CC258A">
        <w:rPr>
          <w:rFonts w:ascii="Comic Sans MS" w:hAnsi="Comic Sans MS"/>
        </w:rPr>
        <w:t>out the whole school.</w:t>
      </w:r>
    </w:p>
    <w:p w14:paraId="3CC06FFC" w14:textId="77777777" w:rsidR="00A47FF4" w:rsidRDefault="00A47FF4" w:rsidP="000239FF">
      <w:pPr>
        <w:pStyle w:val="Default"/>
        <w:numPr>
          <w:ilvl w:val="0"/>
          <w:numId w:val="13"/>
        </w:numPr>
        <w:jc w:val="both"/>
        <w:rPr>
          <w:rFonts w:ascii="Comic Sans MS" w:hAnsi="Comic Sans MS"/>
        </w:rPr>
      </w:pPr>
      <w:r w:rsidRPr="00A47FF4">
        <w:rPr>
          <w:rFonts w:ascii="Comic Sans MS" w:hAnsi="Comic Sans MS"/>
        </w:rPr>
        <w:t xml:space="preserve">To be available for advice, support and reassurance. </w:t>
      </w:r>
    </w:p>
    <w:p w14:paraId="1AC8EF60" w14:textId="77777777" w:rsidR="004C204E" w:rsidRDefault="004C204E" w:rsidP="000239FF">
      <w:pPr>
        <w:pStyle w:val="Default"/>
        <w:numPr>
          <w:ilvl w:val="0"/>
          <w:numId w:val="13"/>
        </w:numPr>
        <w:jc w:val="both"/>
        <w:rPr>
          <w:rFonts w:ascii="Comic Sans MS" w:hAnsi="Comic Sans MS"/>
        </w:rPr>
      </w:pPr>
      <w:r>
        <w:rPr>
          <w:rFonts w:ascii="Comic Sans MS" w:hAnsi="Comic Sans MS"/>
        </w:rPr>
        <w:t>To monitor Art within the school e.g. subject scrutiny.</w:t>
      </w:r>
    </w:p>
    <w:p w14:paraId="7A4EBDD9" w14:textId="77777777" w:rsidR="004C204E" w:rsidRPr="004C204E" w:rsidRDefault="004C204E" w:rsidP="000239FF">
      <w:pPr>
        <w:pStyle w:val="Default"/>
        <w:numPr>
          <w:ilvl w:val="0"/>
          <w:numId w:val="13"/>
        </w:numPr>
        <w:jc w:val="both"/>
        <w:rPr>
          <w:rFonts w:ascii="Comic Sans MS" w:hAnsi="Comic Sans MS"/>
        </w:rPr>
      </w:pPr>
      <w:r>
        <w:rPr>
          <w:rFonts w:ascii="Comic Sans MS" w:hAnsi="Comic Sans MS"/>
        </w:rPr>
        <w:t>To ensure that Art keeps an appropriate profile within the school e.g. through displays and carrying out curriculum walks.</w:t>
      </w:r>
    </w:p>
    <w:p w14:paraId="2ABEB336" w14:textId="538E19A3" w:rsidR="00A47FF4" w:rsidRPr="00A47FF4" w:rsidRDefault="00A47FF4" w:rsidP="004C204E">
      <w:pPr>
        <w:pStyle w:val="Default"/>
        <w:numPr>
          <w:ilvl w:val="0"/>
          <w:numId w:val="13"/>
        </w:numPr>
        <w:rPr>
          <w:rFonts w:ascii="Comic Sans MS" w:hAnsi="Comic Sans MS"/>
        </w:rPr>
      </w:pPr>
      <w:r w:rsidRPr="00A47FF4">
        <w:rPr>
          <w:rFonts w:ascii="Comic Sans MS" w:hAnsi="Comic Sans MS"/>
        </w:rPr>
        <w:t>This policy will be reviewed</w:t>
      </w:r>
      <w:r w:rsidR="000239FF">
        <w:rPr>
          <w:rFonts w:ascii="Comic Sans MS" w:hAnsi="Comic Sans MS"/>
        </w:rPr>
        <w:t xml:space="preserve"> </w:t>
      </w:r>
      <w:r w:rsidR="00CC258A">
        <w:rPr>
          <w:rFonts w:ascii="Comic Sans MS" w:hAnsi="Comic Sans MS"/>
        </w:rPr>
        <w:t>annually.</w:t>
      </w:r>
    </w:p>
    <w:p w14:paraId="110FFD37" w14:textId="77777777" w:rsidR="00A47FF4" w:rsidRPr="00A47FF4" w:rsidRDefault="00A47FF4" w:rsidP="00A47FF4">
      <w:pPr>
        <w:pStyle w:val="Default"/>
        <w:pageBreakBefore/>
        <w:rPr>
          <w:rFonts w:ascii="Comic Sans MS" w:hAnsi="Comic Sans MS"/>
        </w:rPr>
      </w:pPr>
    </w:p>
    <w:p w14:paraId="4F35DB02" w14:textId="77777777" w:rsidR="00A47FF4" w:rsidRPr="00A47FF4" w:rsidRDefault="00A47FF4" w:rsidP="00A47FF4">
      <w:pPr>
        <w:pStyle w:val="Default"/>
        <w:rPr>
          <w:rFonts w:ascii="Comic Sans MS" w:hAnsi="Comic Sans MS"/>
        </w:rPr>
      </w:pPr>
      <w:r w:rsidRPr="00A47FF4">
        <w:rPr>
          <w:rFonts w:ascii="Comic Sans MS" w:hAnsi="Comic Sans MS"/>
          <w:b/>
          <w:bCs/>
        </w:rPr>
        <w:t xml:space="preserve">National curriculum Subject content </w:t>
      </w:r>
    </w:p>
    <w:p w14:paraId="029A795A" w14:textId="77777777" w:rsidR="00A47FF4" w:rsidRPr="00A47FF4" w:rsidRDefault="00A47FF4" w:rsidP="00A47FF4">
      <w:pPr>
        <w:pStyle w:val="Default"/>
        <w:rPr>
          <w:rFonts w:ascii="Comic Sans MS" w:hAnsi="Comic Sans MS"/>
        </w:rPr>
      </w:pPr>
      <w:r w:rsidRPr="00A47FF4">
        <w:rPr>
          <w:rFonts w:ascii="Comic Sans MS" w:hAnsi="Comic Sans MS"/>
        </w:rPr>
        <w:t xml:space="preserve">Key stage 1 Pupils should be taught: </w:t>
      </w:r>
    </w:p>
    <w:p w14:paraId="3C61AF98" w14:textId="77777777" w:rsidR="00A47FF4" w:rsidRPr="00A47FF4" w:rsidRDefault="00A47FF4" w:rsidP="00BA6D0A">
      <w:pPr>
        <w:pStyle w:val="Default"/>
        <w:numPr>
          <w:ilvl w:val="0"/>
          <w:numId w:val="14"/>
        </w:numPr>
        <w:rPr>
          <w:rFonts w:ascii="Comic Sans MS" w:hAnsi="Comic Sans MS"/>
        </w:rPr>
      </w:pPr>
      <w:r w:rsidRPr="00A47FF4">
        <w:rPr>
          <w:rFonts w:ascii="Comic Sans MS" w:hAnsi="Comic Sans MS"/>
        </w:rPr>
        <w:t xml:space="preserve">to use a range of materials creatively to design and make products </w:t>
      </w:r>
    </w:p>
    <w:p w14:paraId="3B1E2627" w14:textId="77777777" w:rsidR="00A47FF4" w:rsidRPr="00A47FF4" w:rsidRDefault="00A47FF4" w:rsidP="00BA6D0A">
      <w:pPr>
        <w:pStyle w:val="Default"/>
        <w:numPr>
          <w:ilvl w:val="0"/>
          <w:numId w:val="14"/>
        </w:numPr>
        <w:rPr>
          <w:rFonts w:ascii="Comic Sans MS" w:hAnsi="Comic Sans MS"/>
        </w:rPr>
      </w:pPr>
      <w:r w:rsidRPr="00A47FF4">
        <w:rPr>
          <w:rFonts w:ascii="Comic Sans MS" w:hAnsi="Comic Sans MS"/>
        </w:rPr>
        <w:t xml:space="preserve">to use drawing, painting and sculpture to develop and share their ideas, experiences and imagination </w:t>
      </w:r>
    </w:p>
    <w:p w14:paraId="07908DFC" w14:textId="77777777" w:rsidR="00A47FF4" w:rsidRPr="00A47FF4" w:rsidRDefault="00A47FF4" w:rsidP="00BA6D0A">
      <w:pPr>
        <w:pStyle w:val="Default"/>
        <w:numPr>
          <w:ilvl w:val="0"/>
          <w:numId w:val="14"/>
        </w:numPr>
        <w:rPr>
          <w:rFonts w:ascii="Comic Sans MS" w:hAnsi="Comic Sans MS"/>
        </w:rPr>
      </w:pPr>
      <w:r w:rsidRPr="00A47FF4">
        <w:rPr>
          <w:rFonts w:ascii="Comic Sans MS" w:hAnsi="Comic Sans MS"/>
        </w:rPr>
        <w:t xml:space="preserve">to develop a wide range of art and design techniques in using colour, pattern, texture, line, shape, form and space </w:t>
      </w:r>
    </w:p>
    <w:p w14:paraId="77DE22A7" w14:textId="77777777" w:rsidR="00A47FF4" w:rsidRPr="00A47FF4" w:rsidRDefault="00A47FF4" w:rsidP="00BA6D0A">
      <w:pPr>
        <w:pStyle w:val="Default"/>
        <w:numPr>
          <w:ilvl w:val="0"/>
          <w:numId w:val="14"/>
        </w:numPr>
        <w:rPr>
          <w:rFonts w:ascii="Comic Sans MS" w:hAnsi="Comic Sans MS"/>
        </w:rPr>
      </w:pPr>
      <w:r w:rsidRPr="00A47FF4">
        <w:rPr>
          <w:rFonts w:ascii="Comic Sans MS" w:hAnsi="Comic Sans MS"/>
        </w:rPr>
        <w:t xml:space="preserve">about the work of a range of artists, craft makers and designers, describing the differences and similarities between different practices and disciplines, and making links to their own work. </w:t>
      </w:r>
    </w:p>
    <w:p w14:paraId="61B62713" w14:textId="77777777" w:rsidR="00A47FF4" w:rsidRPr="00A47FF4" w:rsidRDefault="00A47FF4" w:rsidP="00A47FF4">
      <w:pPr>
        <w:pStyle w:val="Default"/>
        <w:rPr>
          <w:rFonts w:ascii="Comic Sans MS" w:hAnsi="Comic Sans MS"/>
        </w:rPr>
      </w:pPr>
      <w:r w:rsidRPr="00A47FF4">
        <w:rPr>
          <w:rFonts w:ascii="Comic Sans MS" w:hAnsi="Comic Sans MS"/>
        </w:rPr>
        <w:t xml:space="preserve">Key stage 2 Pupils should be taught to develop their techniques, including their control and their use of materials, with creativity, experimentation and an increasing awareness of different kinds of art, craft and design. </w:t>
      </w:r>
    </w:p>
    <w:p w14:paraId="2AED9979" w14:textId="77777777" w:rsidR="00A47FF4" w:rsidRPr="00A47FF4" w:rsidRDefault="00A47FF4" w:rsidP="00A47FF4">
      <w:pPr>
        <w:pStyle w:val="Default"/>
        <w:rPr>
          <w:rFonts w:ascii="Comic Sans MS" w:hAnsi="Comic Sans MS"/>
        </w:rPr>
      </w:pPr>
      <w:r w:rsidRPr="00A47FF4">
        <w:rPr>
          <w:rFonts w:ascii="Comic Sans MS" w:hAnsi="Comic Sans MS"/>
        </w:rPr>
        <w:t xml:space="preserve">Pupils should be taught: </w:t>
      </w:r>
    </w:p>
    <w:p w14:paraId="6FDAB507" w14:textId="77777777" w:rsidR="00A47FF4" w:rsidRPr="00A47FF4" w:rsidRDefault="00A47FF4" w:rsidP="00BA6D0A">
      <w:pPr>
        <w:pStyle w:val="Default"/>
        <w:numPr>
          <w:ilvl w:val="0"/>
          <w:numId w:val="15"/>
        </w:numPr>
        <w:rPr>
          <w:rFonts w:ascii="Comic Sans MS" w:hAnsi="Comic Sans MS"/>
        </w:rPr>
      </w:pPr>
      <w:r w:rsidRPr="00A47FF4">
        <w:rPr>
          <w:rFonts w:ascii="Comic Sans MS" w:hAnsi="Comic Sans MS"/>
        </w:rPr>
        <w:t xml:space="preserve">to create sketch books to record their observations and use them to review and revisit ideas </w:t>
      </w:r>
    </w:p>
    <w:p w14:paraId="5FA9E096" w14:textId="77777777" w:rsidR="00A47FF4" w:rsidRPr="00A47FF4" w:rsidRDefault="00A47FF4" w:rsidP="00BA6D0A">
      <w:pPr>
        <w:pStyle w:val="Default"/>
        <w:numPr>
          <w:ilvl w:val="0"/>
          <w:numId w:val="15"/>
        </w:numPr>
        <w:rPr>
          <w:rFonts w:ascii="Comic Sans MS" w:hAnsi="Comic Sans MS"/>
        </w:rPr>
      </w:pPr>
      <w:r w:rsidRPr="00A47FF4">
        <w:rPr>
          <w:rFonts w:ascii="Comic Sans MS" w:hAnsi="Comic Sans MS"/>
        </w:rPr>
        <w:t xml:space="preserve">to improve their mastery of art and design techniques, including drawing, painting and sculpture with a range of materials [for example, pencil, charcoal, paint, clay] </w:t>
      </w:r>
    </w:p>
    <w:p w14:paraId="4BC73785" w14:textId="77777777" w:rsidR="00F91A40" w:rsidRDefault="00A47FF4" w:rsidP="00BA6D0A">
      <w:pPr>
        <w:pStyle w:val="ListParagraph"/>
        <w:numPr>
          <w:ilvl w:val="0"/>
          <w:numId w:val="15"/>
        </w:numPr>
        <w:rPr>
          <w:rFonts w:ascii="Comic Sans MS" w:hAnsi="Comic Sans MS"/>
          <w:sz w:val="24"/>
          <w:szCs w:val="24"/>
        </w:rPr>
      </w:pPr>
      <w:r w:rsidRPr="00BA6D0A">
        <w:rPr>
          <w:rFonts w:ascii="Comic Sans MS" w:hAnsi="Comic Sans MS"/>
          <w:sz w:val="24"/>
          <w:szCs w:val="24"/>
        </w:rPr>
        <w:t>about great artists, architects and designers in history.</w:t>
      </w:r>
    </w:p>
    <w:p w14:paraId="6B699379" w14:textId="77777777" w:rsidR="00385D78" w:rsidRDefault="00385D78" w:rsidP="00385D78"/>
    <w:p w14:paraId="3FE9F23F" w14:textId="77777777" w:rsidR="00385D78" w:rsidRDefault="00385D78" w:rsidP="00385D78"/>
    <w:p w14:paraId="0CEF681F" w14:textId="1167D923" w:rsidR="00385D78" w:rsidRPr="00385D78" w:rsidRDefault="00385D78" w:rsidP="00385D78">
      <w:pPr>
        <w:rPr>
          <w:b/>
        </w:rPr>
      </w:pPr>
      <w:r w:rsidRPr="00385D78">
        <w:rPr>
          <w:b/>
        </w:rPr>
        <w:t>POLICY TO BE REVIEWED ANNUALLY</w:t>
      </w:r>
      <w:r w:rsidR="00651269">
        <w:rPr>
          <w:b/>
        </w:rPr>
        <w:t>.</w:t>
      </w:r>
    </w:p>
    <w:sectPr w:rsidR="00385D78" w:rsidRPr="00385D78" w:rsidSect="00A47FF4">
      <w:pgSz w:w="11906" w:h="16838"/>
      <w:pgMar w:top="79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D55"/>
      </v:shape>
    </w:pict>
  </w:numPicBullet>
  <w:abstractNum w:abstractNumId="0" w15:restartNumberingAfterBreak="0">
    <w:nsid w:val="0BC172D2"/>
    <w:multiLevelType w:val="hybridMultilevel"/>
    <w:tmpl w:val="C12907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11242"/>
    <w:multiLevelType w:val="hybridMultilevel"/>
    <w:tmpl w:val="E872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73C45"/>
    <w:multiLevelType w:val="hybridMultilevel"/>
    <w:tmpl w:val="9FC27A4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60E62"/>
    <w:multiLevelType w:val="hybridMultilevel"/>
    <w:tmpl w:val="6BC2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25D02"/>
    <w:multiLevelType w:val="hybridMultilevel"/>
    <w:tmpl w:val="DD743D68"/>
    <w:lvl w:ilvl="0" w:tplc="245ADCA8">
      <w:numFmt w:val="bullet"/>
      <w:lvlText w:val="•"/>
      <w:lvlJc w:val="left"/>
      <w:pPr>
        <w:ind w:left="720" w:hanging="360"/>
      </w:pPr>
      <w:rPr>
        <w:rFonts w:ascii="Comic Sans MS" w:eastAsiaTheme="minorHAns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757F5"/>
    <w:multiLevelType w:val="hybridMultilevel"/>
    <w:tmpl w:val="B29C8CE4"/>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2224D7"/>
    <w:multiLevelType w:val="hybridMultilevel"/>
    <w:tmpl w:val="85B8600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95DA8"/>
    <w:multiLevelType w:val="hybridMultilevel"/>
    <w:tmpl w:val="D51A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B468F"/>
    <w:multiLevelType w:val="hybridMultilevel"/>
    <w:tmpl w:val="1B865B4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E1E56"/>
    <w:multiLevelType w:val="hybridMultilevel"/>
    <w:tmpl w:val="8AFC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37E9F"/>
    <w:multiLevelType w:val="hybridMultilevel"/>
    <w:tmpl w:val="014E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B790A"/>
    <w:multiLevelType w:val="hybridMultilevel"/>
    <w:tmpl w:val="A49C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052FD"/>
    <w:multiLevelType w:val="hybridMultilevel"/>
    <w:tmpl w:val="F71C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3607A"/>
    <w:multiLevelType w:val="hybridMultilevel"/>
    <w:tmpl w:val="F7981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50518D"/>
    <w:multiLevelType w:val="hybridMultilevel"/>
    <w:tmpl w:val="98FA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4"/>
  </w:num>
  <w:num w:numId="5">
    <w:abstractNumId w:val="5"/>
  </w:num>
  <w:num w:numId="6">
    <w:abstractNumId w:val="13"/>
  </w:num>
  <w:num w:numId="7">
    <w:abstractNumId w:val="1"/>
  </w:num>
  <w:num w:numId="8">
    <w:abstractNumId w:val="10"/>
  </w:num>
  <w:num w:numId="9">
    <w:abstractNumId w:val="11"/>
  </w:num>
  <w:num w:numId="10">
    <w:abstractNumId w:val="9"/>
  </w:num>
  <w:num w:numId="11">
    <w:abstractNumId w:val="7"/>
  </w:num>
  <w:num w:numId="12">
    <w:abstractNumId w:val="6"/>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F4"/>
    <w:rsid w:val="000239FF"/>
    <w:rsid w:val="0019673A"/>
    <w:rsid w:val="002219BE"/>
    <w:rsid w:val="00267A3A"/>
    <w:rsid w:val="00305DAB"/>
    <w:rsid w:val="00333B17"/>
    <w:rsid w:val="00385D78"/>
    <w:rsid w:val="0045250E"/>
    <w:rsid w:val="00463895"/>
    <w:rsid w:val="004C204E"/>
    <w:rsid w:val="00550052"/>
    <w:rsid w:val="00651269"/>
    <w:rsid w:val="00672808"/>
    <w:rsid w:val="006B1DB0"/>
    <w:rsid w:val="006D6825"/>
    <w:rsid w:val="0072673A"/>
    <w:rsid w:val="008B367E"/>
    <w:rsid w:val="008C65FB"/>
    <w:rsid w:val="00956B93"/>
    <w:rsid w:val="00A47FF4"/>
    <w:rsid w:val="00A80A15"/>
    <w:rsid w:val="00A87999"/>
    <w:rsid w:val="00BA6D0A"/>
    <w:rsid w:val="00CC258A"/>
    <w:rsid w:val="00E31C21"/>
    <w:rsid w:val="00F91A40"/>
    <w:rsid w:val="34FD7ED5"/>
    <w:rsid w:val="5178FA45"/>
    <w:rsid w:val="55464D7C"/>
    <w:rsid w:val="65FBF7B9"/>
    <w:rsid w:val="6BB4C1CC"/>
    <w:rsid w:val="6C170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6C8C54"/>
  <w15:chartTrackingRefBased/>
  <w15:docId w15:val="{E5A55C75-BEBF-462C-96E6-3BDA9D0A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895"/>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FF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A6D0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97CE1709FB54498420DF79E393C6D" ma:contentTypeVersion="14" ma:contentTypeDescription="Create a new document." ma:contentTypeScope="" ma:versionID="12ebea3774bd0c74ddad9b9143d3ec8c">
  <xsd:schema xmlns:xsd="http://www.w3.org/2001/XMLSchema" xmlns:xs="http://www.w3.org/2001/XMLSchema" xmlns:p="http://schemas.microsoft.com/office/2006/metadata/properties" xmlns:ns2="afe86f3d-11cb-4efe-a337-2ad09392ac5d" xmlns:ns3="ed7e4270-3e6c-461e-8867-c81201a02b07" targetNamespace="http://schemas.microsoft.com/office/2006/metadata/properties" ma:root="true" ma:fieldsID="1080314039afd1f0907925f14afc2d53" ns2:_="" ns3:_="">
    <xsd:import namespace="afe86f3d-11cb-4efe-a337-2ad09392ac5d"/>
    <xsd:import namespace="ed7e4270-3e6c-461e-8867-c81201a02b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6f3d-11cb-4efe-a337-2ad09392ac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7e4270-3e6c-461e-8867-c81201a02b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C66F3-31B4-45C1-A639-686B7EEF44BF}">
  <ds:schemaRefs>
    <ds:schemaRef ds:uri="http://schemas.microsoft.com/sharepoint/v3/contenttype/forms"/>
  </ds:schemaRefs>
</ds:datastoreItem>
</file>

<file path=customXml/itemProps2.xml><?xml version="1.0" encoding="utf-8"?>
<ds:datastoreItem xmlns:ds="http://schemas.openxmlformats.org/officeDocument/2006/customXml" ds:itemID="{333C30F6-396E-4828-A92B-7D01E0C6A0F5}">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ed7e4270-3e6c-461e-8867-c81201a02b07"/>
    <ds:schemaRef ds:uri="afe86f3d-11cb-4efe-a337-2ad09392ac5d"/>
    <ds:schemaRef ds:uri="http://www.w3.org/XML/1998/namespace"/>
  </ds:schemaRefs>
</ds:datastoreItem>
</file>

<file path=customXml/itemProps3.xml><?xml version="1.0" encoding="utf-8"?>
<ds:datastoreItem xmlns:ds="http://schemas.openxmlformats.org/officeDocument/2006/customXml" ds:itemID="{20D52E85-6400-4F93-B287-59502F2D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6f3d-11cb-4efe-a337-2ad09392ac5d"/>
    <ds:schemaRef ds:uri="ed7e4270-3e6c-461e-8867-c81201a02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Cestria</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JCowan</dc:creator>
  <cp:keywords/>
  <dc:description/>
  <cp:lastModifiedBy>AWilson</cp:lastModifiedBy>
  <cp:revision>2</cp:revision>
  <dcterms:created xsi:type="dcterms:W3CDTF">2026-03-10T08:22:00Z</dcterms:created>
  <dcterms:modified xsi:type="dcterms:W3CDTF">2026-03-10T08:22:00Z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0x010100C1A97CE1709FB54498420DF79E393C6D</vt:lpwstr>
  </property>
</Properties>
</file>